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40A" w:rsidRPr="00D0393B" w:rsidRDefault="002D140A" w:rsidP="007D78AE">
      <w:pPr>
        <w:tabs>
          <w:tab w:val="num" w:pos="0"/>
        </w:tabs>
        <w:jc w:val="center"/>
        <w:rPr>
          <w:b/>
          <w:lang w:val="en-US"/>
        </w:rPr>
      </w:pPr>
    </w:p>
    <w:p w:rsidR="00E163CD" w:rsidRPr="00E163CD" w:rsidRDefault="00E163CD" w:rsidP="007D78AE">
      <w:pPr>
        <w:tabs>
          <w:tab w:val="num" w:pos="0"/>
        </w:tabs>
        <w:jc w:val="center"/>
        <w:rPr>
          <w:b/>
          <w:sz w:val="20"/>
          <w:szCs w:val="20"/>
          <w:lang w:val="en-US"/>
        </w:rPr>
      </w:pPr>
    </w:p>
    <w:p w:rsidR="00A80C42" w:rsidRDefault="00A80C42" w:rsidP="007D78AE">
      <w:pPr>
        <w:tabs>
          <w:tab w:val="num" w:pos="0"/>
        </w:tabs>
        <w:jc w:val="center"/>
        <w:rPr>
          <w:b/>
          <w:sz w:val="20"/>
          <w:szCs w:val="20"/>
        </w:rPr>
      </w:pPr>
      <w:bookmarkStart w:id="0" w:name="_GoBack"/>
      <w:bookmarkEnd w:id="0"/>
    </w:p>
    <w:p w:rsidR="00A80C42" w:rsidRDefault="00A80C42" w:rsidP="003055DC">
      <w:pPr>
        <w:tabs>
          <w:tab w:val="center" w:pos="4536"/>
          <w:tab w:val="right" w:pos="9072"/>
        </w:tabs>
        <w:jc w:val="both"/>
        <w:rPr>
          <w:b/>
          <w:sz w:val="20"/>
          <w:szCs w:val="20"/>
        </w:rPr>
      </w:pPr>
      <w:r>
        <w:rPr>
          <w:b/>
          <w:noProof/>
        </w:rPr>
        <w:tab/>
      </w:r>
      <w:r>
        <w:rPr>
          <w:b/>
          <w:noProof/>
        </w:rPr>
        <w:tab/>
      </w:r>
    </w:p>
    <w:p w:rsidR="00A80C42" w:rsidRDefault="00A80C42" w:rsidP="00A80C42">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5D2EF9" w:rsidRDefault="007D2949" w:rsidP="001F5D5A">
      <w:pPr>
        <w:tabs>
          <w:tab w:val="num" w:pos="0"/>
        </w:tabs>
        <w:jc w:val="both"/>
        <w:rPr>
          <w:b/>
          <w:sz w:val="20"/>
          <w:szCs w:val="20"/>
          <w:lang w:val="en-US"/>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rsidTr="00413906">
        <w:tc>
          <w:tcPr>
            <w:tcW w:w="534" w:type="dxa"/>
            <w:shd w:val="clear" w:color="auto" w:fill="CCFFCC"/>
          </w:tcPr>
          <w:p w:rsidR="00CE4E12" w:rsidRPr="00CA3D30" w:rsidRDefault="00CE4E12" w:rsidP="006350FB">
            <w:pPr>
              <w:rPr>
                <w:b/>
                <w:bCs/>
                <w:sz w:val="20"/>
                <w:szCs w:val="20"/>
              </w:rPr>
            </w:pPr>
            <w:r w:rsidRPr="00CA3D30">
              <w:rPr>
                <w:b/>
                <w:bCs/>
                <w:sz w:val="20"/>
                <w:szCs w:val="20"/>
              </w:rPr>
              <w:t>1</w:t>
            </w:r>
          </w:p>
        </w:tc>
        <w:tc>
          <w:tcPr>
            <w:tcW w:w="7387" w:type="dxa"/>
            <w:shd w:val="clear" w:color="auto" w:fill="CCFFCC"/>
          </w:tcPr>
          <w:p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rsidTr="00413906">
        <w:tc>
          <w:tcPr>
            <w:tcW w:w="534" w:type="dxa"/>
            <w:shd w:val="clear" w:color="auto" w:fill="CCFFCC"/>
          </w:tcPr>
          <w:p w:rsidR="00CE4E12" w:rsidRPr="000A7FDB" w:rsidRDefault="00CE4E12" w:rsidP="006350FB">
            <w:pPr>
              <w:rPr>
                <w:b/>
                <w:bCs/>
                <w:sz w:val="20"/>
                <w:szCs w:val="20"/>
              </w:rPr>
            </w:pPr>
            <w:r w:rsidRPr="000A7FDB">
              <w:rPr>
                <w:b/>
                <w:bCs/>
                <w:sz w:val="20"/>
                <w:szCs w:val="20"/>
              </w:rPr>
              <w:t>2</w:t>
            </w:r>
          </w:p>
        </w:tc>
        <w:tc>
          <w:tcPr>
            <w:tcW w:w="7387"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413906">
        <w:tc>
          <w:tcPr>
            <w:tcW w:w="534" w:type="dxa"/>
            <w:shd w:val="clear" w:color="auto" w:fill="CCFFCC"/>
          </w:tcPr>
          <w:p w:rsidR="00CE4E12" w:rsidRPr="000A7FDB" w:rsidRDefault="00CE4E12" w:rsidP="006350FB">
            <w:pPr>
              <w:rPr>
                <w:b/>
                <w:bCs/>
                <w:sz w:val="20"/>
                <w:szCs w:val="20"/>
              </w:rPr>
            </w:pPr>
            <w:r w:rsidRPr="000A7FDB">
              <w:rPr>
                <w:b/>
                <w:bCs/>
                <w:sz w:val="20"/>
                <w:szCs w:val="20"/>
              </w:rPr>
              <w:t>3</w:t>
            </w:r>
          </w:p>
        </w:tc>
        <w:tc>
          <w:tcPr>
            <w:tcW w:w="7387"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D0393B" w:rsidRPr="000A7FDB" w:rsidTr="00413906">
        <w:tc>
          <w:tcPr>
            <w:tcW w:w="534" w:type="dxa"/>
            <w:shd w:val="clear" w:color="auto" w:fill="CCFFCC"/>
          </w:tcPr>
          <w:p w:rsidR="00D0393B" w:rsidRPr="000A7FDB" w:rsidRDefault="00D0393B" w:rsidP="006350FB">
            <w:pPr>
              <w:rPr>
                <w:b/>
                <w:bCs/>
                <w:sz w:val="20"/>
                <w:szCs w:val="20"/>
              </w:rPr>
            </w:pPr>
            <w:r>
              <w:rPr>
                <w:b/>
                <w:bCs/>
                <w:sz w:val="20"/>
                <w:szCs w:val="20"/>
              </w:rPr>
              <w:t>3а</w:t>
            </w:r>
          </w:p>
        </w:tc>
        <w:tc>
          <w:tcPr>
            <w:tcW w:w="7387" w:type="dxa"/>
            <w:shd w:val="clear" w:color="auto" w:fill="CCFFCC"/>
          </w:tcPr>
          <w:p w:rsidR="00D0393B" w:rsidRPr="00D0393B" w:rsidRDefault="00D0393B" w:rsidP="006350FB">
            <w:pPr>
              <w:rPr>
                <w:b/>
                <w:bCs/>
                <w:sz w:val="20"/>
                <w:szCs w:val="20"/>
              </w:rPr>
            </w:pPr>
            <w:r>
              <w:rPr>
                <w:b/>
                <w:bCs/>
                <w:sz w:val="20"/>
                <w:szCs w:val="20"/>
              </w:rPr>
              <w:t>№ по ИСУН</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4</w:t>
            </w:r>
          </w:p>
        </w:tc>
        <w:tc>
          <w:tcPr>
            <w:tcW w:w="7387" w:type="dxa"/>
            <w:shd w:val="clear" w:color="auto" w:fill="CCFFCC"/>
          </w:tcPr>
          <w:p w:rsidR="00D0393B" w:rsidRDefault="00D0393B" w:rsidP="006350FB">
            <w:pPr>
              <w:rPr>
                <w:b/>
                <w:bCs/>
                <w:sz w:val="20"/>
                <w:szCs w:val="20"/>
              </w:rPr>
            </w:pPr>
            <w:r w:rsidRPr="006A3B70">
              <w:rPr>
                <w:b/>
                <w:bCs/>
                <w:sz w:val="20"/>
                <w:szCs w:val="20"/>
              </w:rPr>
              <w:t>Номер на поръчката в РОП:</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Pr="009C60C2" w:rsidRDefault="00D0393B" w:rsidP="006350FB">
            <w:pPr>
              <w:rPr>
                <w:b/>
                <w:bCs/>
                <w:sz w:val="20"/>
                <w:szCs w:val="20"/>
              </w:rPr>
            </w:pPr>
            <w:r w:rsidRPr="009C60C2">
              <w:rPr>
                <w:b/>
                <w:bCs/>
                <w:sz w:val="20"/>
                <w:szCs w:val="20"/>
              </w:rPr>
              <w:t>5</w:t>
            </w:r>
          </w:p>
        </w:tc>
        <w:tc>
          <w:tcPr>
            <w:tcW w:w="7387" w:type="dxa"/>
            <w:shd w:val="clear" w:color="auto" w:fill="CCFFCC"/>
          </w:tcPr>
          <w:p w:rsidR="00D0393B" w:rsidRPr="009C60C2" w:rsidRDefault="00D0393B" w:rsidP="006350FB">
            <w:pPr>
              <w:rPr>
                <w:b/>
                <w:bCs/>
                <w:sz w:val="20"/>
                <w:szCs w:val="20"/>
              </w:rPr>
            </w:pPr>
            <w:r w:rsidRPr="009C60C2">
              <w:rPr>
                <w:b/>
                <w:bCs/>
                <w:sz w:val="20"/>
                <w:szCs w:val="20"/>
              </w:rPr>
              <w:t>Решение за откриване:</w:t>
            </w:r>
          </w:p>
        </w:tc>
        <w:tc>
          <w:tcPr>
            <w:tcW w:w="5903" w:type="dxa"/>
          </w:tcPr>
          <w:p w:rsidR="00D0393B" w:rsidRPr="000A7FDB" w:rsidRDefault="00D0393B" w:rsidP="006350FB">
            <w:pPr>
              <w:jc w:val="both"/>
              <w:rPr>
                <w:sz w:val="20"/>
                <w:szCs w:val="20"/>
              </w:rPr>
            </w:pPr>
          </w:p>
        </w:tc>
      </w:tr>
      <w:tr w:rsidR="00CE4E12" w:rsidRPr="000A7FDB" w:rsidTr="00413906">
        <w:tc>
          <w:tcPr>
            <w:tcW w:w="534" w:type="dxa"/>
            <w:shd w:val="clear" w:color="auto" w:fill="CCFFCC"/>
          </w:tcPr>
          <w:p w:rsidR="004A485C" w:rsidRDefault="004A485C" w:rsidP="006350FB">
            <w:pPr>
              <w:rPr>
                <w:b/>
                <w:bCs/>
                <w:sz w:val="20"/>
                <w:szCs w:val="20"/>
              </w:rPr>
            </w:pPr>
          </w:p>
          <w:p w:rsidR="00CE4E12" w:rsidRPr="000A7FDB" w:rsidRDefault="00D0393B" w:rsidP="006350FB">
            <w:pPr>
              <w:rPr>
                <w:b/>
                <w:bCs/>
                <w:sz w:val="20"/>
                <w:szCs w:val="20"/>
              </w:rPr>
            </w:pPr>
            <w:r>
              <w:rPr>
                <w:b/>
                <w:bCs/>
                <w:sz w:val="20"/>
                <w:szCs w:val="20"/>
              </w:rPr>
              <w:t>6</w:t>
            </w:r>
          </w:p>
        </w:tc>
        <w:tc>
          <w:tcPr>
            <w:tcW w:w="7387" w:type="dxa"/>
            <w:shd w:val="clear" w:color="auto" w:fill="CCFFCC"/>
          </w:tcPr>
          <w:p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rsidR="00CE4E12" w:rsidRPr="000A7FDB" w:rsidRDefault="00CE4E12"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7</w:t>
            </w:r>
          </w:p>
        </w:tc>
        <w:tc>
          <w:tcPr>
            <w:tcW w:w="7387" w:type="dxa"/>
            <w:shd w:val="clear" w:color="auto" w:fill="CCFFCC"/>
          </w:tcPr>
          <w:p w:rsidR="00D0393B" w:rsidRDefault="00D0393B" w:rsidP="006350FB">
            <w:pPr>
              <w:rPr>
                <w:b/>
                <w:bCs/>
                <w:sz w:val="20"/>
                <w:szCs w:val="20"/>
              </w:rPr>
            </w:pPr>
            <w:r>
              <w:rPr>
                <w:b/>
                <w:bCs/>
                <w:sz w:val="20"/>
                <w:szCs w:val="20"/>
              </w:rPr>
              <w:t>Обявление за изменение на договора:</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8</w:t>
            </w:r>
          </w:p>
        </w:tc>
        <w:tc>
          <w:tcPr>
            <w:tcW w:w="7387" w:type="dxa"/>
            <w:shd w:val="clear" w:color="auto" w:fill="CCFFCC"/>
          </w:tcPr>
          <w:p w:rsidR="00D0393B" w:rsidRDefault="00D0393B" w:rsidP="006350FB">
            <w:pPr>
              <w:rPr>
                <w:b/>
                <w:bCs/>
                <w:sz w:val="20"/>
                <w:szCs w:val="20"/>
              </w:rPr>
            </w:pPr>
            <w:r>
              <w:rPr>
                <w:b/>
                <w:bCs/>
                <w:sz w:val="20"/>
                <w:szCs w:val="20"/>
              </w:rPr>
              <w:t>Наложена финансова корекция по Дог. №……</w:t>
            </w:r>
            <w:r w:rsidR="006A3698">
              <w:rPr>
                <w:b/>
                <w:bCs/>
                <w:sz w:val="20"/>
                <w:szCs w:val="20"/>
              </w:rPr>
              <w:t>/ИАА №……./дата……/размер на ФК….</w:t>
            </w:r>
            <w:r>
              <w:rPr>
                <w:b/>
                <w:bCs/>
                <w:sz w:val="20"/>
                <w:szCs w:val="20"/>
              </w:rPr>
              <w:t>:</w:t>
            </w:r>
          </w:p>
        </w:tc>
        <w:tc>
          <w:tcPr>
            <w:tcW w:w="5903" w:type="dxa"/>
          </w:tcPr>
          <w:p w:rsidR="00D0393B" w:rsidRPr="000A7FDB" w:rsidRDefault="00D0393B" w:rsidP="006350FB">
            <w:pPr>
              <w:jc w:val="both"/>
              <w:rPr>
                <w:sz w:val="20"/>
                <w:szCs w:val="20"/>
              </w:rPr>
            </w:pPr>
          </w:p>
        </w:tc>
      </w:tr>
      <w:tr w:rsidR="00CE4E12" w:rsidRPr="000A7FDB" w:rsidTr="00413906">
        <w:tc>
          <w:tcPr>
            <w:tcW w:w="534" w:type="dxa"/>
            <w:shd w:val="clear" w:color="auto" w:fill="CCFFCC"/>
          </w:tcPr>
          <w:p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rsidTr="00413906">
        <w:tc>
          <w:tcPr>
            <w:tcW w:w="534" w:type="dxa"/>
            <w:shd w:val="clear" w:color="auto" w:fill="CCFFCC"/>
          </w:tcPr>
          <w:p w:rsidR="00D0393B" w:rsidRDefault="00D0393B" w:rsidP="006350FB">
            <w:pPr>
              <w:rPr>
                <w:b/>
                <w:sz w:val="20"/>
                <w:szCs w:val="20"/>
                <w:lang w:eastAsia="fr-FR"/>
              </w:rPr>
            </w:pPr>
            <w:r>
              <w:rPr>
                <w:b/>
                <w:sz w:val="20"/>
                <w:szCs w:val="20"/>
                <w:lang w:eastAsia="fr-FR"/>
              </w:rPr>
              <w:t>10</w:t>
            </w:r>
          </w:p>
        </w:tc>
        <w:tc>
          <w:tcPr>
            <w:tcW w:w="7387" w:type="dxa"/>
            <w:shd w:val="clear" w:color="auto" w:fill="CCFFCC"/>
          </w:tcPr>
          <w:p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 ал.1, т.8</w:t>
            </w:r>
            <w:r w:rsidRPr="006A3B70">
              <w:rPr>
                <w:b/>
                <w:bCs/>
                <w:iCs/>
                <w:sz w:val="20"/>
                <w:szCs w:val="20"/>
              </w:rPr>
              <w:t xml:space="preserve"> от ЗОП:</w:t>
            </w:r>
          </w:p>
        </w:tc>
        <w:tc>
          <w:tcPr>
            <w:tcW w:w="5903" w:type="dxa"/>
          </w:tcPr>
          <w:p w:rsidR="00D0393B" w:rsidRPr="000A7FDB" w:rsidRDefault="00D0393B" w:rsidP="006350FB">
            <w:pPr>
              <w:rPr>
                <w:sz w:val="20"/>
                <w:szCs w:val="20"/>
                <w:lang w:eastAsia="fr-FR"/>
              </w:rPr>
            </w:pPr>
          </w:p>
        </w:tc>
      </w:tr>
      <w:tr w:rsidR="00D0393B" w:rsidRPr="000A7FDB" w:rsidTr="00413906">
        <w:tc>
          <w:tcPr>
            <w:tcW w:w="534" w:type="dxa"/>
            <w:shd w:val="clear" w:color="auto" w:fill="CCFFCC"/>
          </w:tcPr>
          <w:p w:rsidR="00D0393B" w:rsidRDefault="00D0393B" w:rsidP="006350FB">
            <w:pPr>
              <w:rPr>
                <w:b/>
                <w:sz w:val="20"/>
                <w:szCs w:val="20"/>
                <w:lang w:eastAsia="fr-FR"/>
              </w:rPr>
            </w:pPr>
            <w:r>
              <w:rPr>
                <w:b/>
                <w:sz w:val="20"/>
                <w:szCs w:val="20"/>
                <w:lang w:eastAsia="fr-FR"/>
              </w:rPr>
              <w:t>11</w:t>
            </w:r>
          </w:p>
        </w:tc>
        <w:tc>
          <w:tcPr>
            <w:tcW w:w="7387" w:type="dxa"/>
            <w:shd w:val="clear" w:color="auto" w:fill="CCFFCC"/>
          </w:tcPr>
          <w:p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rsidR="00D0393B" w:rsidRPr="000A7FDB" w:rsidRDefault="00D0393B" w:rsidP="006350FB">
            <w:pPr>
              <w:rPr>
                <w:sz w:val="20"/>
                <w:szCs w:val="20"/>
                <w:lang w:eastAsia="fr-FR"/>
              </w:rPr>
            </w:pPr>
          </w:p>
        </w:tc>
      </w:tr>
      <w:tr w:rsidR="00316A5E" w:rsidRPr="000A7FDB" w:rsidTr="00413906">
        <w:tc>
          <w:tcPr>
            <w:tcW w:w="534" w:type="dxa"/>
            <w:shd w:val="clear" w:color="auto" w:fill="CCFFCC"/>
          </w:tcPr>
          <w:p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rsidR="00316A5E" w:rsidRPr="00316A5E" w:rsidRDefault="00316A5E" w:rsidP="00C61EEA">
            <w:pPr>
              <w:rPr>
                <w:b/>
                <w:sz w:val="20"/>
                <w:szCs w:val="20"/>
                <w:lang w:eastAsia="fr-FR"/>
              </w:rPr>
            </w:pPr>
            <w:r>
              <w:rPr>
                <w:b/>
                <w:sz w:val="20"/>
                <w:szCs w:val="20"/>
                <w:lang w:eastAsia="fr-FR"/>
              </w:rPr>
              <w:t>Ред за възлагане и вид процедура /ЗОП, ПМС 118/</w:t>
            </w:r>
          </w:p>
        </w:tc>
        <w:tc>
          <w:tcPr>
            <w:tcW w:w="5903" w:type="dxa"/>
          </w:tcPr>
          <w:p w:rsidR="00316A5E" w:rsidRPr="000A7FDB" w:rsidRDefault="00316A5E"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2018E2" w:rsidRPr="002018E2" w:rsidRDefault="002018E2" w:rsidP="002018E2">
      <w:pPr>
        <w:jc w:val="both"/>
        <w:rPr>
          <w:b/>
          <w:sz w:val="20"/>
          <w:szCs w:val="20"/>
        </w:rPr>
      </w:pPr>
      <w:r w:rsidRPr="002018E2">
        <w:rPr>
          <w:b/>
          <w:sz w:val="20"/>
          <w:szCs w:val="20"/>
        </w:rPr>
        <w:t>УКАЗАНИЯ:</w:t>
      </w:r>
    </w:p>
    <w:p w:rsidR="002018E2" w:rsidRPr="002018E2" w:rsidRDefault="002018E2" w:rsidP="002018E2">
      <w:pPr>
        <w:jc w:val="both"/>
        <w:rPr>
          <w:b/>
          <w:sz w:val="20"/>
          <w:szCs w:val="20"/>
        </w:rPr>
      </w:pPr>
      <w:r w:rsidRPr="002018E2">
        <w:rPr>
          <w:b/>
          <w:sz w:val="20"/>
          <w:szCs w:val="20"/>
        </w:rPr>
        <w:t>I. ЗА ПРОВЕРЯВАЩИЯ ЕКСПЕРТ</w:t>
      </w:r>
    </w:p>
    <w:p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Pr>
          <w:bCs/>
          <w:sz w:val="20"/>
          <w:szCs w:val="20"/>
          <w:lang w:val="en-US"/>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Pr>
          <w:bCs/>
          <w:sz w:val="20"/>
          <w:szCs w:val="20"/>
          <w:lang w:val="en-US"/>
        </w:rPr>
        <w:t>)</w:t>
      </w:r>
      <w:r w:rsidR="00FC6FCC">
        <w:rPr>
          <w:bCs/>
          <w:sz w:val="20"/>
          <w:szCs w:val="20"/>
        </w:rPr>
        <w:t xml:space="preserve"> </w:t>
      </w:r>
      <w:r w:rsidR="00835E65">
        <w:rPr>
          <w:bCs/>
          <w:sz w:val="20"/>
          <w:szCs w:val="20"/>
        </w:rPr>
        <w:t xml:space="preserve"> </w:t>
      </w:r>
      <w:r w:rsidR="00127CF5">
        <w:rPr>
          <w:bCs/>
          <w:sz w:val="20"/>
          <w:szCs w:val="20"/>
        </w:rPr>
        <w:t>Актове на АОП;</w:t>
      </w:r>
    </w:p>
    <w:p w:rsidR="00134EB2" w:rsidRDefault="006A3698" w:rsidP="00127CF5">
      <w:pPr>
        <w:ind w:firstLine="720"/>
        <w:rPr>
          <w:bCs/>
          <w:sz w:val="20"/>
          <w:szCs w:val="20"/>
        </w:rPr>
      </w:pPr>
      <w:r>
        <w:rPr>
          <w:bCs/>
          <w:sz w:val="20"/>
          <w:szCs w:val="20"/>
        </w:rPr>
        <w:t>5</w:t>
      </w:r>
      <w:r w:rsidR="00F57536">
        <w:rPr>
          <w:bCs/>
          <w:sz w:val="20"/>
          <w:szCs w:val="20"/>
          <w:lang w:val="en-US"/>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rsidR="00127CF5" w:rsidRPr="00127CF5" w:rsidRDefault="00127CF5" w:rsidP="00127CF5">
      <w:pPr>
        <w:ind w:firstLine="720"/>
        <w:rPr>
          <w:bCs/>
          <w:sz w:val="20"/>
          <w:szCs w:val="20"/>
        </w:rPr>
      </w:pPr>
    </w:p>
    <w:p w:rsidR="00FC6FCC" w:rsidRDefault="00F57536" w:rsidP="00F57536">
      <w:pPr>
        <w:spacing w:after="120"/>
        <w:ind w:firstLine="720"/>
        <w:jc w:val="both"/>
        <w:rPr>
          <w:bCs/>
          <w:sz w:val="20"/>
          <w:szCs w:val="20"/>
        </w:rPr>
      </w:pPr>
      <w:r>
        <w:rPr>
          <w:bCs/>
          <w:sz w:val="20"/>
          <w:szCs w:val="20"/>
        </w:rPr>
        <w:t>6</w:t>
      </w:r>
      <w:r>
        <w:rPr>
          <w:bCs/>
          <w:sz w:val="20"/>
          <w:szCs w:val="20"/>
          <w:lang w:val="en-US"/>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rsidR="00FC6FCC" w:rsidRPr="00F57536" w:rsidRDefault="00F57536" w:rsidP="00F57536">
      <w:pPr>
        <w:spacing w:after="120"/>
        <w:ind w:firstLine="720"/>
        <w:jc w:val="both"/>
        <w:rPr>
          <w:bCs/>
          <w:sz w:val="20"/>
          <w:szCs w:val="20"/>
        </w:rPr>
      </w:pPr>
      <w:r>
        <w:rPr>
          <w:bCs/>
          <w:sz w:val="20"/>
          <w:szCs w:val="20"/>
        </w:rPr>
        <w:t>7</w:t>
      </w:r>
      <w:r>
        <w:rPr>
          <w:bCs/>
          <w:sz w:val="20"/>
          <w:szCs w:val="20"/>
          <w:lang w:val="en-US"/>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Pr>
          <w:bCs/>
          <w:sz w:val="20"/>
          <w:szCs w:val="20"/>
          <w:lang w:val="en-US"/>
        </w:rPr>
        <w:t>()</w:t>
      </w:r>
      <w:r>
        <w:rPr>
          <w:bCs/>
          <w:sz w:val="20"/>
          <w:szCs w:val="20"/>
        </w:rPr>
        <w:t>;</w:t>
      </w:r>
    </w:p>
    <w:p w:rsidR="00FC14BC" w:rsidRPr="00D25C83" w:rsidRDefault="00F57536" w:rsidP="00F57536">
      <w:pPr>
        <w:spacing w:after="120"/>
        <w:ind w:firstLine="720"/>
        <w:jc w:val="both"/>
        <w:rPr>
          <w:bCs/>
          <w:sz w:val="20"/>
          <w:szCs w:val="20"/>
        </w:rPr>
      </w:pPr>
      <w:r>
        <w:rPr>
          <w:bCs/>
          <w:sz w:val="20"/>
          <w:szCs w:val="20"/>
        </w:rPr>
        <w:t>8</w:t>
      </w:r>
      <w:r>
        <w:rPr>
          <w:bCs/>
          <w:sz w:val="20"/>
          <w:szCs w:val="20"/>
          <w:lang w:val="en-US"/>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rsidR="006A3698" w:rsidRDefault="00127CF5" w:rsidP="00F57536">
      <w:pPr>
        <w:spacing w:after="120"/>
        <w:ind w:firstLine="720"/>
        <w:jc w:val="both"/>
        <w:rPr>
          <w:bCs/>
          <w:sz w:val="20"/>
          <w:szCs w:val="20"/>
        </w:rPr>
      </w:pPr>
      <w:r>
        <w:rPr>
          <w:bCs/>
          <w:sz w:val="20"/>
          <w:szCs w:val="20"/>
        </w:rPr>
        <w:t>9</w:t>
      </w:r>
      <w:r w:rsidR="00835E65">
        <w:rPr>
          <w:bCs/>
          <w:sz w:val="20"/>
          <w:szCs w:val="20"/>
          <w:lang w:val="en-US"/>
        </w:rPr>
        <w:t>)</w:t>
      </w:r>
      <w:r w:rsidR="00835E65">
        <w:rPr>
          <w:bCs/>
          <w:sz w:val="20"/>
          <w:szCs w:val="20"/>
        </w:rPr>
        <w:t xml:space="preserve">  И</w:t>
      </w:r>
      <w:r w:rsidR="006A3698">
        <w:rPr>
          <w:bCs/>
          <w:sz w:val="20"/>
          <w:szCs w:val="20"/>
        </w:rPr>
        <w:t>А</w:t>
      </w:r>
      <w:r w:rsidR="00835E65">
        <w:rPr>
          <w:bCs/>
          <w:sz w:val="20"/>
          <w:szCs w:val="20"/>
        </w:rPr>
        <w:t>А за налагане</w:t>
      </w:r>
      <w:r w:rsidR="006A3698">
        <w:rPr>
          <w:bCs/>
          <w:sz w:val="20"/>
          <w:szCs w:val="20"/>
        </w:rPr>
        <w:t xml:space="preserve"> на финансови корекции по договора</w:t>
      </w:r>
      <w:r w:rsidR="00835E65">
        <w:rPr>
          <w:bCs/>
          <w:sz w:val="20"/>
          <w:szCs w:val="20"/>
        </w:rPr>
        <w:t>/</w:t>
      </w:r>
      <w:r w:rsidR="006A3698">
        <w:rPr>
          <w:bCs/>
          <w:sz w:val="20"/>
          <w:szCs w:val="20"/>
        </w:rPr>
        <w:t xml:space="preserve">писма за </w:t>
      </w:r>
      <w:r w:rsidR="00835E65">
        <w:rPr>
          <w:bCs/>
          <w:sz w:val="20"/>
          <w:szCs w:val="20"/>
        </w:rPr>
        <w:t>неналагане на ФК по основния договор</w:t>
      </w:r>
    </w:p>
    <w:p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rsidR="00134EB2" w:rsidRPr="000A7FDB" w:rsidRDefault="00134EB2" w:rsidP="00FD636E">
      <w:pPr>
        <w:pStyle w:val="ListParagraph"/>
        <w:spacing w:after="120"/>
        <w:ind w:left="0"/>
        <w:jc w:val="both"/>
        <w:rPr>
          <w:bCs/>
          <w:sz w:val="20"/>
          <w:szCs w:val="20"/>
        </w:rPr>
      </w:pPr>
    </w:p>
    <w:p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p>
    <w:p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rsidR="001B2E76" w:rsidRPr="00D25C83" w:rsidRDefault="001B2E76" w:rsidP="001B2E76">
      <w:pPr>
        <w:pStyle w:val="ListParagraph"/>
        <w:spacing w:after="120"/>
        <w:jc w:val="both"/>
        <w:rPr>
          <w:b/>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lastRenderedPageBreak/>
        <w:t>- експертът ги излага пълно, кратко, точно и ясно, като взима предвид конкретните указания към съответния въпрос за проверка.</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/виж т.1. 12) по-горе/ и към които се реферира.</w:t>
      </w:r>
    </w:p>
    <w:p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rsidR="001B2E76" w:rsidRPr="001B2E76" w:rsidRDefault="001B2E76" w:rsidP="001B2E76">
      <w:pPr>
        <w:pStyle w:val="ListParagraph"/>
        <w:spacing w:after="120"/>
        <w:jc w:val="both"/>
        <w:rPr>
          <w:bCs/>
          <w:sz w:val="20"/>
          <w:szCs w:val="20"/>
        </w:rPr>
      </w:pPr>
    </w:p>
    <w:p w:rsidR="001B2E76" w:rsidRPr="00D25C83" w:rsidRDefault="00D5509E" w:rsidP="001B2E76">
      <w:pPr>
        <w:pStyle w:val="ListParagraph"/>
        <w:spacing w:after="120"/>
        <w:jc w:val="both"/>
        <w:rPr>
          <w:b/>
          <w:bCs/>
          <w:sz w:val="20"/>
          <w:szCs w:val="20"/>
        </w:rPr>
      </w:pPr>
      <w:r w:rsidRPr="00D25C83">
        <w:rPr>
          <w:b/>
          <w:bCs/>
          <w:sz w:val="20"/>
          <w:szCs w:val="20"/>
        </w:rPr>
        <w:t xml:space="preserve">4. </w:t>
      </w:r>
      <w:r w:rsidR="001B2E76" w:rsidRPr="00D25C83">
        <w:rPr>
          <w:b/>
          <w:bCs/>
          <w:sz w:val="20"/>
          <w:szCs w:val="20"/>
        </w:rPr>
        <w:t>Общ подход</w:t>
      </w:r>
    </w:p>
    <w:p w:rsidR="00F720BB" w:rsidRPr="000A7FDB" w:rsidRDefault="00F720BB" w:rsidP="00F720BB">
      <w:pPr>
        <w:tabs>
          <w:tab w:val="num" w:pos="0"/>
        </w:tabs>
        <w:spacing w:after="120"/>
        <w:ind w:left="720"/>
        <w:jc w:val="both"/>
        <w:rPr>
          <w:bCs/>
          <w:sz w:val="20"/>
          <w:szCs w:val="20"/>
        </w:rPr>
      </w:pPr>
      <w:r w:rsidRPr="000A7FDB">
        <w:rPr>
          <w:bCs/>
          <w:sz w:val="20"/>
          <w:szCs w:val="20"/>
        </w:rPr>
        <w:t xml:space="preserve">В случай, че поръчката има прогнозна стойност, която е под праговете на Директива за </w:t>
      </w:r>
      <w:r w:rsidR="00373695">
        <w:rPr>
          <w:bCs/>
          <w:sz w:val="20"/>
          <w:szCs w:val="20"/>
        </w:rPr>
        <w:t xml:space="preserve">установени </w:t>
      </w:r>
      <w:r w:rsidRPr="000A7FDB">
        <w:rPr>
          <w:bCs/>
          <w:sz w:val="20"/>
          <w:szCs w:val="20"/>
        </w:rPr>
        <w:t xml:space="preserve">нарушения по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373695">
        <w:rPr>
          <w:bCs/>
          <w:sz w:val="20"/>
          <w:szCs w:val="20"/>
        </w:rPr>
        <w:t xml:space="preserve">, </w:t>
      </w:r>
      <w:r w:rsidRPr="000A7FDB">
        <w:rPr>
          <w:bCs/>
          <w:sz w:val="20"/>
          <w:szCs w:val="20"/>
        </w:rPr>
        <w:t xml:space="preserve">най-тежката финансова корекция е 10 %. Допълнително </w:t>
      </w:r>
      <w:r>
        <w:rPr>
          <w:bCs/>
          <w:sz w:val="20"/>
          <w:szCs w:val="20"/>
        </w:rPr>
        <w:t xml:space="preserve">експертът </w:t>
      </w:r>
      <w:r w:rsidRPr="00F370DD">
        <w:rPr>
          <w:bCs/>
          <w:sz w:val="20"/>
          <w:szCs w:val="20"/>
        </w:rPr>
        <w:t xml:space="preserve"> </w:t>
      </w:r>
      <w:r w:rsidRPr="000A7FDB">
        <w:rPr>
          <w:bCs/>
          <w:sz w:val="20"/>
          <w:szCs w:val="20"/>
        </w:rPr>
        <w:t>преценява дали са налице факти и обстоятелства, които могат да доведат до намаляване на финансовата корекция. Намалението започва от 10 %.</w:t>
      </w:r>
    </w:p>
    <w:p w:rsidR="001B2E76" w:rsidRPr="001B2E76" w:rsidRDefault="001B2E76" w:rsidP="001B2E76">
      <w:pPr>
        <w:pStyle w:val="ListParagraph"/>
        <w:spacing w:after="120"/>
        <w:jc w:val="both"/>
        <w:rPr>
          <w:bCs/>
          <w:sz w:val="20"/>
          <w:szCs w:val="20"/>
        </w:rPr>
      </w:pPr>
    </w:p>
    <w:p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rsidR="007944AF" w:rsidRDefault="007944AF" w:rsidP="001B2E76">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7944AF" w:rsidRPr="00373695" w:rsidRDefault="007944AF" w:rsidP="007944AF">
      <w:pPr>
        <w:pStyle w:val="ListParagraph"/>
        <w:spacing w:after="120"/>
        <w:jc w:val="both"/>
        <w:rPr>
          <w:b/>
          <w:bCs/>
          <w:sz w:val="20"/>
          <w:szCs w:val="20"/>
        </w:rPr>
      </w:pPr>
      <w:r w:rsidRPr="00373695">
        <w:rPr>
          <w:b/>
          <w:bCs/>
          <w:sz w:val="20"/>
          <w:szCs w:val="20"/>
        </w:rPr>
        <w:t>II. ЗА НАЧАЛНИКА НА ОТДЕЛ</w:t>
      </w:r>
      <w:r w:rsidR="00373695">
        <w:rPr>
          <w:b/>
          <w:bCs/>
          <w:sz w:val="20"/>
          <w:szCs w:val="20"/>
        </w:rPr>
        <w:t xml:space="preserve"> </w:t>
      </w:r>
      <w:r w:rsidR="006066DA">
        <w:rPr>
          <w:b/>
          <w:bCs/>
          <w:sz w:val="20"/>
          <w:szCs w:val="20"/>
        </w:rPr>
        <w:t>ТВ</w:t>
      </w:r>
    </w:p>
    <w:p w:rsidR="007944AF" w:rsidRPr="007944AF" w:rsidRDefault="007944AF" w:rsidP="007944AF">
      <w:pPr>
        <w:pStyle w:val="ListParagraph"/>
        <w:spacing w:after="120"/>
        <w:jc w:val="both"/>
        <w:rPr>
          <w:bCs/>
          <w:sz w:val="20"/>
          <w:szCs w:val="20"/>
        </w:rPr>
      </w:pPr>
    </w:p>
    <w:p w:rsidR="007944AF" w:rsidRPr="007944AF" w:rsidRDefault="007944AF" w:rsidP="007944AF">
      <w:pPr>
        <w:pStyle w:val="ListParagraph"/>
        <w:spacing w:after="120"/>
        <w:jc w:val="both"/>
        <w:rPr>
          <w:bCs/>
          <w:sz w:val="20"/>
          <w:szCs w:val="20"/>
        </w:rPr>
      </w:pPr>
      <w:r w:rsidRPr="007944AF">
        <w:rPr>
          <w:bCs/>
          <w:sz w:val="20"/>
          <w:szCs w:val="20"/>
        </w:rPr>
        <w:t xml:space="preserve">Началникът на отдела извършва преглед на КЛ и доказателствата за отклонение и потвърждава, че: </w:t>
      </w:r>
    </w:p>
    <w:p w:rsidR="007944AF" w:rsidRDefault="007944AF" w:rsidP="007944AF">
      <w:pPr>
        <w:pStyle w:val="ListParagraph"/>
        <w:spacing w:after="120"/>
        <w:jc w:val="both"/>
        <w:rPr>
          <w:bCs/>
          <w:sz w:val="20"/>
          <w:szCs w:val="20"/>
        </w:rPr>
      </w:pPr>
      <w:r w:rsidRPr="007944AF">
        <w:rPr>
          <w:bCs/>
          <w:sz w:val="20"/>
          <w:szCs w:val="20"/>
        </w:rPr>
        <w:t xml:space="preserve">1. Експертът е попълнил: общата информация за поръчката, колона „Да/Не/НП“ за всички въпроси, заключението и е изпълнил </w:t>
      </w:r>
    </w:p>
    <w:p w:rsidR="007944AF" w:rsidRPr="007944AF" w:rsidRDefault="007944AF" w:rsidP="007944AF">
      <w:pPr>
        <w:pStyle w:val="ListParagraph"/>
        <w:spacing w:after="120"/>
        <w:jc w:val="both"/>
        <w:rPr>
          <w:bCs/>
          <w:sz w:val="20"/>
          <w:szCs w:val="20"/>
        </w:rPr>
      </w:pPr>
      <w:r w:rsidRPr="007944AF">
        <w:rPr>
          <w:bCs/>
          <w:sz w:val="20"/>
          <w:szCs w:val="20"/>
        </w:rPr>
        <w:t>2. Установените отклонения експертът е документирал в Колона „Коментари/Референции“ в съответствие с изискванията по-горе:</w:t>
      </w:r>
    </w:p>
    <w:p w:rsidR="007944AF" w:rsidRPr="007944AF" w:rsidRDefault="007944AF" w:rsidP="007944AF">
      <w:pPr>
        <w:pStyle w:val="ListParagraph"/>
        <w:spacing w:after="120"/>
        <w:jc w:val="both"/>
        <w:rPr>
          <w:bCs/>
          <w:sz w:val="20"/>
          <w:szCs w:val="20"/>
        </w:rPr>
      </w:pPr>
      <w:r w:rsidRPr="007944AF">
        <w:rPr>
          <w:bCs/>
          <w:sz w:val="20"/>
          <w:szCs w:val="20"/>
        </w:rPr>
        <w:t>3. Отклоненията се подкрепят от събраните доказателства;</w:t>
      </w:r>
    </w:p>
    <w:p w:rsidR="00835E65" w:rsidRPr="00835E65" w:rsidRDefault="007944AF" w:rsidP="00835E65">
      <w:pPr>
        <w:pStyle w:val="ListParagraph"/>
        <w:spacing w:after="120"/>
        <w:jc w:val="both"/>
        <w:rPr>
          <w:bCs/>
          <w:sz w:val="20"/>
          <w:szCs w:val="20"/>
        </w:rPr>
      </w:pPr>
      <w:r w:rsidRPr="007944AF">
        <w:rPr>
          <w:bCs/>
          <w:sz w:val="20"/>
          <w:szCs w:val="20"/>
        </w:rPr>
        <w:t xml:space="preserve">4. Преценката на Началника на отдел </w:t>
      </w:r>
      <w:r w:rsidR="00375CB9">
        <w:rPr>
          <w:bCs/>
          <w:sz w:val="20"/>
          <w:szCs w:val="20"/>
        </w:rPr>
        <w:t>ТВ</w:t>
      </w:r>
      <w:r w:rsidR="00375CB9" w:rsidRPr="007944AF">
        <w:rPr>
          <w:bCs/>
          <w:sz w:val="20"/>
          <w:szCs w:val="20"/>
        </w:rPr>
        <w:t xml:space="preserve"> </w:t>
      </w:r>
      <w:r w:rsidRPr="007944AF">
        <w:rPr>
          <w:bCs/>
          <w:sz w:val="20"/>
          <w:szCs w:val="20"/>
        </w:rPr>
        <w:t xml:space="preserve">за финансовия ефект на отклонението съвпада с предложенията на експерта. В случай че не съвпада началникът на отдел </w:t>
      </w:r>
      <w:r w:rsidR="00375CB9">
        <w:rPr>
          <w:bCs/>
          <w:sz w:val="20"/>
          <w:szCs w:val="20"/>
        </w:rPr>
        <w:t>ТВ</w:t>
      </w:r>
      <w:r w:rsidR="00375CB9" w:rsidRPr="007944AF">
        <w:rPr>
          <w:bCs/>
          <w:sz w:val="20"/>
          <w:szCs w:val="20"/>
        </w:rPr>
        <w:t xml:space="preserve"> </w:t>
      </w:r>
      <w:r w:rsidRPr="007944AF">
        <w:rPr>
          <w:bCs/>
          <w:sz w:val="20"/>
          <w:szCs w:val="20"/>
        </w:rPr>
        <w:t>конкретно посочва според него какъв е финансовия ефект.</w:t>
      </w: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rsidTr="009148E9">
        <w:trPr>
          <w:trHeight w:val="528"/>
        </w:trPr>
        <w:tc>
          <w:tcPr>
            <w:tcW w:w="567" w:type="dxa"/>
          </w:tcPr>
          <w:p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rsidR="00BC7F9C" w:rsidRPr="00F33C45" w:rsidRDefault="00BC7F9C" w:rsidP="009148E9">
            <w:pPr>
              <w:jc w:val="center"/>
              <w:rPr>
                <w:b/>
                <w:i/>
                <w:lang w:eastAsia="fr-FR"/>
              </w:rPr>
            </w:pPr>
            <w:r w:rsidRPr="00F33C45">
              <w:rPr>
                <w:b/>
                <w:bCs/>
                <w:iCs/>
              </w:rPr>
              <w:t>Въпрос</w:t>
            </w:r>
          </w:p>
        </w:tc>
        <w:tc>
          <w:tcPr>
            <w:tcW w:w="567" w:type="dxa"/>
          </w:tcPr>
          <w:p w:rsidR="00BC7F9C" w:rsidRPr="000A7FDB" w:rsidRDefault="00BC7F9C" w:rsidP="009148E9">
            <w:pPr>
              <w:pStyle w:val="Heading1"/>
              <w:keepNext w:val="0"/>
              <w:jc w:val="both"/>
              <w:rPr>
                <w:bCs/>
                <w:sz w:val="20"/>
              </w:rPr>
            </w:pPr>
            <w:r>
              <w:rPr>
                <w:bCs/>
                <w:sz w:val="20"/>
              </w:rPr>
              <w:t>Да/Не/НП</w:t>
            </w:r>
          </w:p>
        </w:tc>
        <w:tc>
          <w:tcPr>
            <w:tcW w:w="5671" w:type="dxa"/>
          </w:tcPr>
          <w:p w:rsidR="00BC7F9C" w:rsidRPr="000A7FDB" w:rsidRDefault="00BC7F9C" w:rsidP="009148E9">
            <w:pPr>
              <w:pStyle w:val="Heading1"/>
              <w:keepNext w:val="0"/>
              <w:jc w:val="center"/>
              <w:rPr>
                <w:bCs/>
                <w:sz w:val="20"/>
              </w:rPr>
            </w:pPr>
            <w:r>
              <w:rPr>
                <w:bCs/>
                <w:sz w:val="20"/>
              </w:rPr>
              <w:t>КОМЕНТАР/РЕФЕРЕНЦИЯ</w:t>
            </w:r>
          </w:p>
        </w:tc>
      </w:tr>
      <w:tr w:rsidR="00BC7F9C" w:rsidRPr="009054D2" w:rsidTr="00835E65">
        <w:trPr>
          <w:trHeight w:val="707"/>
        </w:trPr>
        <w:tc>
          <w:tcPr>
            <w:tcW w:w="14317" w:type="dxa"/>
            <w:gridSpan w:val="4"/>
          </w:tcPr>
          <w:p w:rsidR="00BC7F9C" w:rsidRPr="009054D2" w:rsidRDefault="00BC7F9C" w:rsidP="009148E9">
            <w:pPr>
              <w:outlineLvl w:val="1"/>
              <w:rPr>
                <w:b/>
                <w:bCs/>
                <w:iCs/>
                <w:color w:val="7030A0"/>
              </w:rPr>
            </w:pPr>
          </w:p>
          <w:p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rsidTr="00E42260">
        <w:trPr>
          <w:trHeight w:val="1069"/>
        </w:trPr>
        <w:tc>
          <w:tcPr>
            <w:tcW w:w="567" w:type="dxa"/>
          </w:tcPr>
          <w:p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DE039B">
              <w:rPr>
                <w:rFonts w:ascii="Times New Roman" w:hAnsi="Times New Roman" w:cs="Times New Roman"/>
                <w:szCs w:val="20"/>
                <w:lang w:val="bg-BG"/>
              </w:rPr>
              <w:t>3</w:t>
            </w:r>
            <w:r>
              <w:rPr>
                <w:rFonts w:ascii="Times New Roman" w:hAnsi="Times New Roman" w:cs="Times New Roman"/>
                <w:szCs w:val="20"/>
                <w:lang w:val="bg-BG"/>
              </w:rPr>
              <w:t>.</w:t>
            </w:r>
          </w:p>
        </w:tc>
        <w:tc>
          <w:tcPr>
            <w:tcW w:w="7512" w:type="dxa"/>
            <w:noWrap/>
          </w:tcPr>
          <w:p w:rsidR="004D45FB" w:rsidRDefault="004D45FB" w:rsidP="009148E9">
            <w:pPr>
              <w:jc w:val="both"/>
              <w:rPr>
                <w:color w:val="008000"/>
                <w:sz w:val="20"/>
                <w:szCs w:val="20"/>
              </w:rPr>
            </w:pPr>
          </w:p>
          <w:p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rsidR="009148E9" w:rsidRDefault="009148E9" w:rsidP="009148E9">
            <w:pPr>
              <w:ind w:right="110"/>
              <w:jc w:val="both"/>
              <w:outlineLvl w:val="1"/>
              <w:rPr>
                <w:b/>
                <w:color w:val="C0504D"/>
                <w:sz w:val="20"/>
                <w:szCs w:val="20"/>
                <w:lang w:eastAsia="fr-FR"/>
              </w:rPr>
            </w:pPr>
          </w:p>
          <w:p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rsidR="004D45FB" w:rsidRPr="00835E65" w:rsidRDefault="004D45FB" w:rsidP="009148E9">
            <w:pPr>
              <w:pStyle w:val="BodyText"/>
              <w:spacing w:before="0" w:after="0"/>
              <w:jc w:val="both"/>
              <w:rPr>
                <w:sz w:val="20"/>
                <w:szCs w:val="20"/>
              </w:rPr>
            </w:pPr>
          </w:p>
        </w:tc>
        <w:tc>
          <w:tcPr>
            <w:tcW w:w="567" w:type="dxa"/>
          </w:tcPr>
          <w:p w:rsidR="00462F69" w:rsidRPr="00F33C45" w:rsidRDefault="00462F69" w:rsidP="009148E9">
            <w:pPr>
              <w:pStyle w:val="Heading1"/>
              <w:keepNext w:val="0"/>
              <w:jc w:val="both"/>
              <w:rPr>
                <w:bCs/>
                <w:sz w:val="20"/>
              </w:rPr>
            </w:pPr>
          </w:p>
        </w:tc>
        <w:tc>
          <w:tcPr>
            <w:tcW w:w="5671" w:type="dxa"/>
          </w:tcPr>
          <w:p w:rsidR="00F608BB" w:rsidRDefault="00F608BB" w:rsidP="00390147">
            <w:pPr>
              <w:jc w:val="both"/>
              <w:rPr>
                <w:bCs/>
                <w:sz w:val="20"/>
              </w:rPr>
            </w:pPr>
          </w:p>
          <w:p w:rsidR="00612C5E" w:rsidRPr="004D45FB" w:rsidRDefault="00612C5E" w:rsidP="004D45FB">
            <w:pPr>
              <w:rPr>
                <w:rFonts w:ascii="Arial" w:hAnsi="Arial" w:cs="Arial"/>
                <w:sz w:val="13"/>
                <w:szCs w:val="13"/>
              </w:rPr>
            </w:pPr>
          </w:p>
        </w:tc>
      </w:tr>
      <w:tr w:rsidR="00A27571" w:rsidRPr="000A7FDB" w:rsidTr="00E42260">
        <w:trPr>
          <w:trHeight w:val="1069"/>
        </w:trPr>
        <w:tc>
          <w:tcPr>
            <w:tcW w:w="567" w:type="dxa"/>
          </w:tcPr>
          <w:p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r w:rsidR="00560368">
              <w:rPr>
                <w:rFonts w:ascii="Times New Roman" w:hAnsi="Times New Roman" w:cs="Times New Roman"/>
                <w:szCs w:val="20"/>
                <w:lang w:val="bg-BG"/>
              </w:rPr>
              <w:t>.</w:t>
            </w:r>
          </w:p>
        </w:tc>
        <w:tc>
          <w:tcPr>
            <w:tcW w:w="7512" w:type="dxa"/>
            <w:noWrap/>
          </w:tcPr>
          <w:p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rsidR="00560368" w:rsidRDefault="00560368" w:rsidP="00560368">
            <w:pPr>
              <w:jc w:val="both"/>
              <w:rPr>
                <w:b/>
                <w:color w:val="C0504D"/>
                <w:sz w:val="20"/>
                <w:szCs w:val="20"/>
                <w:lang w:eastAsia="fr-FR"/>
              </w:rPr>
            </w:pPr>
          </w:p>
          <w:p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24, ал. 1, т. 7, б „а“ и б „б“ от Правилник за прилагане на ЗОП.</w:t>
            </w:r>
            <w:r>
              <w:rPr>
                <w:color w:val="C0504D"/>
                <w:sz w:val="20"/>
                <w:szCs w:val="20"/>
                <w:lang w:eastAsia="fr-FR"/>
              </w:rPr>
              <w:t xml:space="preserve"> </w:t>
            </w:r>
          </w:p>
          <w:p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t xml:space="preserve">приложение № 5, част В, раздел ІІ, </w:t>
            </w:r>
            <w:r w:rsidRPr="00560368">
              <w:rPr>
                <w:color w:val="008000"/>
                <w:sz w:val="20"/>
                <w:szCs w:val="20"/>
              </w:rPr>
              <w:t>част Г от ЗОП</w:t>
            </w:r>
            <w:r>
              <w:rPr>
                <w:color w:val="008000"/>
                <w:sz w:val="20"/>
                <w:szCs w:val="20"/>
              </w:rPr>
              <w:t>.</w:t>
            </w:r>
          </w:p>
          <w:p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rsidR="00A27571" w:rsidRPr="00F33C45" w:rsidRDefault="00A27571" w:rsidP="009148E9">
            <w:pPr>
              <w:pStyle w:val="Heading1"/>
              <w:keepNext w:val="0"/>
              <w:jc w:val="both"/>
              <w:rPr>
                <w:bCs/>
                <w:sz w:val="20"/>
              </w:rPr>
            </w:pPr>
          </w:p>
        </w:tc>
        <w:tc>
          <w:tcPr>
            <w:tcW w:w="5671" w:type="dxa"/>
          </w:tcPr>
          <w:p w:rsidR="00A27571" w:rsidRDefault="00A27571" w:rsidP="00390147">
            <w:pPr>
              <w:jc w:val="both"/>
              <w:rPr>
                <w:bCs/>
                <w:sz w:val="20"/>
              </w:rPr>
            </w:pPr>
          </w:p>
        </w:tc>
      </w:tr>
      <w:tr w:rsidR="00A27571" w:rsidRPr="000A7FDB" w:rsidTr="00E42260">
        <w:trPr>
          <w:trHeight w:val="1069"/>
        </w:trPr>
        <w:tc>
          <w:tcPr>
            <w:tcW w:w="567" w:type="dxa"/>
          </w:tcPr>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A27571">
              <w:rPr>
                <w:rFonts w:ascii="Times New Roman" w:hAnsi="Times New Roman" w:cs="Times New Roman"/>
                <w:szCs w:val="20"/>
                <w:lang w:val="bg-BG"/>
              </w:rPr>
              <w:t>.</w:t>
            </w: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rsidR="00A27571" w:rsidRPr="00564DAC" w:rsidRDefault="00A27571" w:rsidP="009148E9">
            <w:pPr>
              <w:jc w:val="both"/>
              <w:rPr>
                <w:b/>
                <w:sz w:val="20"/>
                <w:szCs w:val="20"/>
                <w:lang w:eastAsia="fr-FR"/>
              </w:rPr>
            </w:pPr>
            <w:r w:rsidRPr="00564DAC">
              <w:rPr>
                <w:b/>
                <w:sz w:val="20"/>
                <w:szCs w:val="20"/>
                <w:lang w:eastAsia="fr-FR"/>
              </w:rPr>
              <w:t>Изменението на договора може ли да се счита за съществено, съгласно</w:t>
            </w:r>
            <w:r w:rsidR="00564DAC" w:rsidRPr="00564DAC">
              <w:rPr>
                <w:b/>
                <w:sz w:val="20"/>
                <w:szCs w:val="20"/>
                <w:lang w:eastAsia="fr-FR"/>
              </w:rPr>
              <w:t xml:space="preserve"> чл. 116, ал. 5 от ЗОП като е налице едно от следните условия:</w:t>
            </w:r>
          </w:p>
          <w:p w:rsidR="00564DAC" w:rsidRPr="00564DAC" w:rsidRDefault="00564DAC" w:rsidP="00564DAC">
            <w:pPr>
              <w:jc w:val="both"/>
              <w:rPr>
                <w:b/>
                <w:sz w:val="20"/>
                <w:szCs w:val="20"/>
                <w:lang w:eastAsia="fr-FR"/>
              </w:rPr>
            </w:pPr>
            <w:r w:rsidRPr="00564DAC">
              <w:rPr>
                <w:b/>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564DAC" w:rsidRPr="00564DAC" w:rsidRDefault="00564DAC" w:rsidP="00564DAC">
            <w:pPr>
              <w:jc w:val="both"/>
              <w:rPr>
                <w:b/>
                <w:sz w:val="20"/>
                <w:szCs w:val="20"/>
                <w:lang w:eastAsia="fr-FR"/>
              </w:rPr>
            </w:pPr>
            <w:r w:rsidRPr="00564DAC">
              <w:rPr>
                <w:b/>
                <w:sz w:val="20"/>
                <w:szCs w:val="20"/>
                <w:lang w:eastAsia="fr-FR"/>
              </w:rPr>
              <w:t>2. изменението води до ползи за изпълнителя, които не са били известни на останалите участници в процедурата;</w:t>
            </w:r>
          </w:p>
          <w:p w:rsidR="00564DAC" w:rsidRPr="00564DAC" w:rsidRDefault="00564DAC" w:rsidP="00564DAC">
            <w:pPr>
              <w:rPr>
                <w:b/>
                <w:sz w:val="20"/>
                <w:szCs w:val="20"/>
                <w:lang w:eastAsia="fr-FR"/>
              </w:rPr>
            </w:pPr>
            <w:r w:rsidRPr="00564DAC">
              <w:rPr>
                <w:b/>
                <w:sz w:val="20"/>
                <w:szCs w:val="20"/>
                <w:lang w:eastAsia="fr-FR"/>
              </w:rPr>
              <w:t xml:space="preserve">3. изменението засяга предмета или обема на договора за обществена поръчка или рамковото споразумение; </w:t>
            </w:r>
          </w:p>
          <w:p w:rsidR="00564DAC" w:rsidRPr="00564DAC" w:rsidRDefault="00564DAC" w:rsidP="00564DAC">
            <w:pPr>
              <w:rPr>
                <w:b/>
                <w:sz w:val="20"/>
                <w:szCs w:val="20"/>
                <w:lang w:eastAsia="fr-FR"/>
              </w:rPr>
            </w:pPr>
            <w:r w:rsidRPr="00564DAC">
              <w:rPr>
                <w:b/>
                <w:sz w:val="20"/>
                <w:szCs w:val="20"/>
                <w:lang w:eastAsia="fr-FR"/>
              </w:rPr>
              <w:t>4. изпълнителят е заменен с но</w:t>
            </w:r>
            <w:r>
              <w:rPr>
                <w:b/>
                <w:sz w:val="20"/>
                <w:szCs w:val="20"/>
                <w:lang w:eastAsia="fr-FR"/>
              </w:rPr>
              <w:t>в извън случаите на ал. 1, т. 4 ?</w:t>
            </w:r>
          </w:p>
          <w:p w:rsidR="00F83850" w:rsidRDefault="00F83850" w:rsidP="009148E9">
            <w:pPr>
              <w:jc w:val="both"/>
              <w:rPr>
                <w:color w:val="008000"/>
                <w:sz w:val="20"/>
                <w:szCs w:val="20"/>
              </w:rPr>
            </w:pPr>
          </w:p>
          <w:p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6066DA" w:rsidRPr="006066DA">
              <w:rPr>
                <w:b/>
                <w:color w:val="C0504D"/>
                <w:sz w:val="20"/>
                <w:szCs w:val="20"/>
                <w:lang w:eastAsia="fr-FR"/>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color w:val="C0504D"/>
                <w:sz w:val="20"/>
                <w:szCs w:val="20"/>
                <w:lang w:eastAsia="fr-FR"/>
              </w:rPr>
              <w:t xml:space="preserve">, приета с ПМС </w:t>
            </w:r>
            <w:r w:rsidR="006066DA">
              <w:rPr>
                <w:b/>
                <w:color w:val="C0504D"/>
                <w:sz w:val="20"/>
                <w:szCs w:val="20"/>
                <w:lang w:eastAsia="fr-FR"/>
              </w:rPr>
              <w:t>57</w:t>
            </w:r>
            <w:r>
              <w:rPr>
                <w:b/>
                <w:color w:val="C0504D"/>
                <w:sz w:val="20"/>
                <w:szCs w:val="20"/>
                <w:lang w:eastAsia="fr-FR"/>
              </w:rPr>
              <w:t>/201</w:t>
            </w:r>
            <w:r w:rsidR="006066DA">
              <w:rPr>
                <w:b/>
                <w:color w:val="C0504D"/>
                <w:sz w:val="20"/>
                <w:szCs w:val="20"/>
                <w:lang w:eastAsia="fr-FR"/>
              </w:rPr>
              <w:t>7</w:t>
            </w:r>
            <w:r>
              <w:rPr>
                <w:b/>
                <w:color w:val="C0504D"/>
                <w:sz w:val="20"/>
                <w:szCs w:val="20"/>
                <w:lang w:eastAsia="fr-FR"/>
              </w:rPr>
              <w:t>г.</w:t>
            </w:r>
          </w:p>
          <w:p w:rsidR="00564DAC" w:rsidRPr="008819ED" w:rsidRDefault="00564DAC" w:rsidP="00564DAC">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 xml:space="preserve">е упоменато, че за да е налице нарушение налагащо финансова корекция, следва да има съществено изменение на договора. Посочена е възможността </w:t>
            </w:r>
            <w:r w:rsidRPr="008819ED">
              <w:rPr>
                <w:color w:val="008000"/>
                <w:sz w:val="20"/>
                <w:szCs w:val="20"/>
              </w:rPr>
              <w:lastRenderedPageBreak/>
              <w:t>ограничена степен на гъвкавост да се приложи спрямо измененията на договора след възлагането, дори когато такава възможност не е предвидена по ясен начин в обявлението или документацията. Когато такава възможност не е предвидена в документацията, измененията на договора могат да бъдат приети, ако не са съществени, като под съществени изменения в чл.116, ал</w:t>
            </w:r>
            <w:r w:rsidR="00696227">
              <w:rPr>
                <w:color w:val="008000"/>
                <w:sz w:val="20"/>
                <w:szCs w:val="20"/>
              </w:rPr>
              <w:t xml:space="preserve">. </w:t>
            </w:r>
            <w:r w:rsidRPr="008819ED">
              <w:rPr>
                <w:color w:val="008000"/>
                <w:sz w:val="20"/>
                <w:szCs w:val="20"/>
              </w:rPr>
              <w:t>5 са посочени следните:</w:t>
            </w:r>
          </w:p>
          <w:p w:rsidR="00564DAC" w:rsidRPr="008819ED" w:rsidRDefault="00564DAC" w:rsidP="00564DAC">
            <w:pPr>
              <w:jc w:val="both"/>
              <w:rPr>
                <w:color w:val="008000"/>
                <w:sz w:val="20"/>
                <w:szCs w:val="20"/>
              </w:rPr>
            </w:pPr>
            <w:r w:rsidRPr="008819ED">
              <w:rPr>
                <w:color w:val="008000"/>
                <w:sz w:val="20"/>
                <w:szCs w:val="20"/>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564DAC" w:rsidRPr="008819ED" w:rsidRDefault="00564DAC" w:rsidP="00564DAC">
            <w:pPr>
              <w:jc w:val="both"/>
              <w:rPr>
                <w:color w:val="008000"/>
                <w:sz w:val="20"/>
                <w:szCs w:val="20"/>
              </w:rPr>
            </w:pPr>
            <w:r w:rsidRPr="008819ED">
              <w:rPr>
                <w:color w:val="008000"/>
                <w:sz w:val="20"/>
                <w:szCs w:val="20"/>
              </w:rPr>
              <w:t>2. изменението води до ползи за изпълнителя, които не са били известни на останалите участници в процедурата;</w:t>
            </w:r>
          </w:p>
          <w:p w:rsidR="00564DAC" w:rsidRPr="008819ED" w:rsidRDefault="00564DAC" w:rsidP="00564DAC">
            <w:pPr>
              <w:rPr>
                <w:color w:val="008000"/>
                <w:sz w:val="20"/>
                <w:szCs w:val="20"/>
              </w:rPr>
            </w:pPr>
            <w:r w:rsidRPr="008819ED">
              <w:rPr>
                <w:color w:val="008000"/>
                <w:sz w:val="20"/>
                <w:szCs w:val="20"/>
              </w:rPr>
              <w:t>3. изменението засяга предмета или обема на договора за обществена</w:t>
            </w:r>
            <w:r w:rsidRPr="008819ED">
              <w:t xml:space="preserve"> </w:t>
            </w:r>
            <w:r w:rsidRPr="008819ED">
              <w:rPr>
                <w:color w:val="008000"/>
                <w:sz w:val="20"/>
                <w:szCs w:val="20"/>
              </w:rPr>
              <w:t xml:space="preserve">поръчка или рамковото споразумение; </w:t>
            </w:r>
          </w:p>
          <w:p w:rsidR="00564DAC" w:rsidRPr="008819ED" w:rsidRDefault="00564DAC" w:rsidP="00564DAC">
            <w:pPr>
              <w:rPr>
                <w:color w:val="008000"/>
                <w:sz w:val="20"/>
                <w:szCs w:val="20"/>
              </w:rPr>
            </w:pPr>
            <w:r w:rsidRPr="008819ED">
              <w:rPr>
                <w:color w:val="008000"/>
                <w:sz w:val="20"/>
                <w:szCs w:val="20"/>
              </w:rPr>
              <w:t>4. изпълнителят е заменен с нов извън случаите на ал. 1, т. 4.</w:t>
            </w:r>
          </w:p>
          <w:p w:rsidR="00564DAC" w:rsidRDefault="00564DAC" w:rsidP="009148E9">
            <w:pPr>
              <w:jc w:val="both"/>
              <w:rPr>
                <w:color w:val="008000"/>
                <w:sz w:val="20"/>
                <w:szCs w:val="20"/>
              </w:rPr>
            </w:pPr>
          </w:p>
        </w:tc>
        <w:tc>
          <w:tcPr>
            <w:tcW w:w="567" w:type="dxa"/>
          </w:tcPr>
          <w:p w:rsidR="00A27571" w:rsidRPr="00F33C45" w:rsidRDefault="00A27571" w:rsidP="009148E9">
            <w:pPr>
              <w:pStyle w:val="Heading1"/>
              <w:keepNext w:val="0"/>
              <w:jc w:val="both"/>
              <w:rPr>
                <w:bCs/>
                <w:sz w:val="20"/>
              </w:rPr>
            </w:pPr>
          </w:p>
        </w:tc>
        <w:tc>
          <w:tcPr>
            <w:tcW w:w="5671" w:type="dxa"/>
          </w:tcPr>
          <w:p w:rsidR="00A27571" w:rsidRDefault="00A27571" w:rsidP="00390147">
            <w:pPr>
              <w:jc w:val="both"/>
              <w:rPr>
                <w:bCs/>
                <w:sz w:val="20"/>
              </w:rPr>
            </w:pPr>
          </w:p>
        </w:tc>
      </w:tr>
      <w:tr w:rsidR="00835E65" w:rsidRPr="000A7FDB" w:rsidTr="00E42260">
        <w:trPr>
          <w:trHeight w:val="270"/>
        </w:trPr>
        <w:tc>
          <w:tcPr>
            <w:tcW w:w="567" w:type="dxa"/>
          </w:tcPr>
          <w:p w:rsidR="00835E65"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16</w:t>
            </w:r>
            <w:r w:rsidR="00835E65">
              <w:rPr>
                <w:rFonts w:ascii="Times New Roman" w:hAnsi="Times New Roman" w:cs="Times New Roman"/>
                <w:szCs w:val="20"/>
                <w:lang w:val="bg-BG"/>
              </w:rPr>
              <w:t>.</w:t>
            </w:r>
          </w:p>
        </w:tc>
        <w:tc>
          <w:tcPr>
            <w:tcW w:w="7512" w:type="dxa"/>
            <w:noWrap/>
          </w:tcPr>
          <w:p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rsidR="00C175DC" w:rsidRDefault="00C175DC" w:rsidP="00C175DC">
            <w:pPr>
              <w:jc w:val="both"/>
              <w:rPr>
                <w:b/>
                <w:color w:val="C0504D"/>
                <w:sz w:val="20"/>
                <w:szCs w:val="20"/>
                <w:lang w:eastAsia="fr-FR"/>
              </w:rPr>
            </w:pPr>
          </w:p>
          <w:p w:rsidR="00C175DC" w:rsidRDefault="00C175DC" w:rsidP="00C175DC">
            <w:pPr>
              <w:jc w:val="both"/>
              <w:rPr>
                <w:color w:val="C0504D"/>
                <w:sz w:val="20"/>
                <w:szCs w:val="20"/>
                <w:lang w:val="en-US"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rsidR="00C175DC" w:rsidRPr="001E1727" w:rsidRDefault="00560368" w:rsidP="00C175DC">
            <w:pPr>
              <w:jc w:val="both"/>
              <w:rPr>
                <w:color w:val="008000"/>
                <w:sz w:val="20"/>
                <w:szCs w:val="20"/>
              </w:rPr>
            </w:pPr>
            <w:r w:rsidRPr="001E1727">
              <w:rPr>
                <w:color w:val="008000"/>
                <w:sz w:val="20"/>
                <w:szCs w:val="20"/>
              </w:rPr>
              <w:t>Проверете възможността за замяна предвидена ли е в документацията за обществената поръчка и в договора чрез ясни, точни и недвусмислени клаузи, касаещи възникването на конкретни условия</w:t>
            </w:r>
            <w:r w:rsidR="001E1727" w:rsidRPr="001E1727">
              <w:rPr>
                <w:color w:val="008000"/>
                <w:sz w:val="20"/>
                <w:szCs w:val="20"/>
              </w:rPr>
              <w:t>.</w:t>
            </w:r>
          </w:p>
          <w:p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rsidR="00835E65" w:rsidRPr="003F5BB6" w:rsidRDefault="00835E65" w:rsidP="009148E9">
            <w:pPr>
              <w:jc w:val="both"/>
              <w:rPr>
                <w:b/>
                <w:sz w:val="20"/>
                <w:szCs w:val="20"/>
                <w:lang w:val="en-US" w:eastAsia="fr-FR"/>
              </w:rPr>
            </w:pPr>
          </w:p>
        </w:tc>
        <w:tc>
          <w:tcPr>
            <w:tcW w:w="567" w:type="dxa"/>
          </w:tcPr>
          <w:p w:rsidR="00835E65" w:rsidRPr="00F33C45" w:rsidRDefault="00835E65" w:rsidP="009148E9">
            <w:pPr>
              <w:pStyle w:val="Heading1"/>
              <w:keepNext w:val="0"/>
              <w:jc w:val="both"/>
              <w:rPr>
                <w:bCs/>
                <w:sz w:val="20"/>
              </w:rPr>
            </w:pPr>
          </w:p>
        </w:tc>
        <w:tc>
          <w:tcPr>
            <w:tcW w:w="5671" w:type="dxa"/>
          </w:tcPr>
          <w:p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rsidR="00835E65" w:rsidRPr="004D45FB" w:rsidRDefault="00835E65" w:rsidP="009148E9">
            <w:pPr>
              <w:jc w:val="both"/>
              <w:rPr>
                <w:color w:val="008000"/>
                <w:sz w:val="20"/>
                <w:szCs w:val="20"/>
              </w:rPr>
            </w:pPr>
          </w:p>
        </w:tc>
      </w:tr>
      <w:tr w:rsidR="001E1727" w:rsidRPr="000A7FDB" w:rsidTr="00E42260">
        <w:trPr>
          <w:trHeight w:val="270"/>
        </w:trPr>
        <w:tc>
          <w:tcPr>
            <w:tcW w:w="567" w:type="dxa"/>
          </w:tcPr>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1E1727">
              <w:rPr>
                <w:rFonts w:ascii="Times New Roman" w:hAnsi="Times New Roman" w:cs="Times New Roman"/>
                <w:szCs w:val="20"/>
                <w:lang w:val="bg-BG"/>
              </w:rPr>
              <w:t>.</w:t>
            </w: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rsidR="001E1727" w:rsidRDefault="001E1727" w:rsidP="009148E9">
            <w:pPr>
              <w:jc w:val="both"/>
              <w:rPr>
                <w:b/>
                <w:sz w:val="20"/>
                <w:szCs w:val="20"/>
                <w:lang w:eastAsia="fr-FR"/>
              </w:rPr>
            </w:pPr>
            <w:r>
              <w:rPr>
                <w:b/>
                <w:sz w:val="20"/>
                <w:szCs w:val="20"/>
                <w:lang w:eastAsia="fr-FR"/>
              </w:rPr>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rsidR="007C3E9F" w:rsidRDefault="007C3E9F" w:rsidP="009148E9">
            <w:pPr>
              <w:jc w:val="both"/>
              <w:rPr>
                <w:b/>
                <w:color w:val="C0504D"/>
                <w:sz w:val="20"/>
                <w:szCs w:val="20"/>
                <w:lang w:eastAsia="fr-FR"/>
              </w:rPr>
            </w:pPr>
          </w:p>
          <w:p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rsidR="001C061D" w:rsidRDefault="001C061D" w:rsidP="009148E9">
            <w:pPr>
              <w:jc w:val="both"/>
              <w:rPr>
                <w:color w:val="008000"/>
                <w:sz w:val="20"/>
                <w:szCs w:val="20"/>
              </w:rPr>
            </w:pPr>
            <w:r w:rsidRPr="008819ED">
              <w:rPr>
                <w:color w:val="008000"/>
                <w:sz w:val="20"/>
                <w:szCs w:val="20"/>
              </w:rPr>
              <w:t>Анализирайте</w:t>
            </w:r>
            <w:r>
              <w:rPr>
                <w:color w:val="008000"/>
                <w:sz w:val="20"/>
                <w:szCs w:val="20"/>
              </w:rPr>
              <w:t xml:space="preserve"> становището на АОП за законосъобразност.</w:t>
            </w:r>
          </w:p>
          <w:p w:rsidR="007C3E9F" w:rsidRDefault="007C3E9F" w:rsidP="009148E9">
            <w:pPr>
              <w:jc w:val="both"/>
              <w:rPr>
                <w:color w:val="008000"/>
                <w:sz w:val="20"/>
                <w:szCs w:val="20"/>
              </w:rPr>
            </w:pPr>
            <w:r>
              <w:rPr>
                <w:color w:val="008000"/>
                <w:sz w:val="20"/>
                <w:szCs w:val="20"/>
              </w:rPr>
              <w:t>Анализирайте всички доказателства за непредвидени обстоятелства.</w:t>
            </w:r>
          </w:p>
          <w:p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rsidR="007C3E9F" w:rsidRDefault="007C3E9F" w:rsidP="007C3E9F">
            <w:pPr>
              <w:jc w:val="both"/>
              <w:rPr>
                <w:color w:val="008000"/>
                <w:sz w:val="20"/>
                <w:szCs w:val="20"/>
              </w:rPr>
            </w:pPr>
          </w:p>
          <w:p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Pr>
                <w:b/>
                <w:sz w:val="20"/>
                <w:szCs w:val="20"/>
                <w:lang w:val="en-US" w:eastAsia="fr-FR"/>
              </w:rPr>
              <w:t xml:space="preserve">% </w:t>
            </w:r>
            <w:r>
              <w:rPr>
                <w:b/>
                <w:sz w:val="20"/>
                <w:szCs w:val="20"/>
                <w:lang w:eastAsia="fr-FR"/>
              </w:rPr>
              <w:t>от стойността на договора % ?</w:t>
            </w:r>
          </w:p>
          <w:p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rsidR="007C3E9F" w:rsidRDefault="007C3E9F" w:rsidP="007C3E9F">
            <w:pPr>
              <w:jc w:val="both"/>
              <w:rPr>
                <w:b/>
                <w:sz w:val="20"/>
                <w:szCs w:val="20"/>
                <w:lang w:eastAsia="fr-FR"/>
              </w:rPr>
            </w:pPr>
          </w:p>
          <w:p w:rsidR="007C3E9F" w:rsidRPr="005549F7" w:rsidRDefault="007C3E9F" w:rsidP="007C3E9F">
            <w:pPr>
              <w:jc w:val="both"/>
              <w:rPr>
                <w:b/>
                <w:sz w:val="20"/>
                <w:szCs w:val="20"/>
                <w:lang w:eastAsia="fr-FR"/>
              </w:rPr>
            </w:pPr>
            <w:r>
              <w:rPr>
                <w:b/>
                <w:sz w:val="20"/>
                <w:szCs w:val="20"/>
                <w:lang w:eastAsia="fr-FR"/>
              </w:rPr>
              <w:t>2 Налице ли е становище на АОП ?</w:t>
            </w:r>
          </w:p>
          <w:p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rsidR="001C061D" w:rsidRPr="001C061D" w:rsidRDefault="001C061D" w:rsidP="009148E9">
            <w:pPr>
              <w:jc w:val="both"/>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Default="001E1727" w:rsidP="009148E9">
            <w:pPr>
              <w:jc w:val="both"/>
              <w:rPr>
                <w:color w:val="008000"/>
                <w:sz w:val="20"/>
                <w:szCs w:val="20"/>
              </w:rPr>
            </w:pPr>
          </w:p>
        </w:tc>
      </w:tr>
      <w:tr w:rsidR="00835E65" w:rsidRPr="000A7FDB" w:rsidTr="00E42260">
        <w:trPr>
          <w:trHeight w:val="270"/>
        </w:trPr>
        <w:tc>
          <w:tcPr>
            <w:tcW w:w="567" w:type="dxa"/>
          </w:tcPr>
          <w:p w:rsidR="00835E65" w:rsidRPr="005B2203"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18</w:t>
            </w:r>
            <w:r w:rsidR="007C3E9F">
              <w:rPr>
                <w:rFonts w:ascii="Times New Roman" w:hAnsi="Times New Roman" w:cs="Times New Roman"/>
                <w:szCs w:val="20"/>
                <w:lang w:val="bg-BG"/>
              </w:rPr>
              <w:t>.</w:t>
            </w:r>
          </w:p>
        </w:tc>
        <w:tc>
          <w:tcPr>
            <w:tcW w:w="7512" w:type="dxa"/>
            <w:noWrap/>
          </w:tcPr>
          <w:p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rsidR="005549F7" w:rsidRPr="005549F7" w:rsidRDefault="005549F7" w:rsidP="005549F7">
            <w:pPr>
              <w:jc w:val="both"/>
              <w:rPr>
                <w:b/>
                <w:sz w:val="20"/>
                <w:szCs w:val="20"/>
                <w:lang w:eastAsia="fr-FR"/>
              </w:rPr>
            </w:pPr>
          </w:p>
          <w:p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rsidR="005549F7" w:rsidRDefault="005549F7" w:rsidP="005549F7">
            <w:pPr>
              <w:jc w:val="both"/>
              <w:rPr>
                <w:b/>
                <w:sz w:val="20"/>
                <w:szCs w:val="20"/>
                <w:lang w:eastAsia="fr-FR"/>
              </w:rPr>
            </w:pPr>
          </w:p>
          <w:p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rsidR="00835E65" w:rsidRPr="005549F7" w:rsidRDefault="00835E65" w:rsidP="007C3E9F">
            <w:pPr>
              <w:jc w:val="both"/>
              <w:rPr>
                <w:b/>
                <w:sz w:val="20"/>
                <w:szCs w:val="20"/>
                <w:lang w:eastAsia="fr-FR"/>
              </w:rPr>
            </w:pPr>
          </w:p>
        </w:tc>
        <w:tc>
          <w:tcPr>
            <w:tcW w:w="567" w:type="dxa"/>
          </w:tcPr>
          <w:p w:rsidR="00835E65" w:rsidRPr="00F33C45" w:rsidRDefault="00835E65" w:rsidP="009148E9">
            <w:pPr>
              <w:pStyle w:val="Heading1"/>
              <w:keepNext w:val="0"/>
              <w:jc w:val="both"/>
              <w:rPr>
                <w:bCs/>
                <w:sz w:val="20"/>
              </w:rPr>
            </w:pPr>
          </w:p>
        </w:tc>
        <w:tc>
          <w:tcPr>
            <w:tcW w:w="5671" w:type="dxa"/>
          </w:tcPr>
          <w:p w:rsidR="00835E65" w:rsidRPr="000A7FDB" w:rsidRDefault="00835E65" w:rsidP="009148E9">
            <w:pPr>
              <w:pStyle w:val="Heading1"/>
              <w:keepNext w:val="0"/>
              <w:jc w:val="both"/>
              <w:rPr>
                <w:bCs/>
                <w:sz w:val="20"/>
              </w:rPr>
            </w:pPr>
          </w:p>
        </w:tc>
      </w:tr>
      <w:tr w:rsidR="001E1727" w:rsidRPr="000A7FDB" w:rsidTr="00E42260">
        <w:trPr>
          <w:trHeight w:val="270"/>
        </w:trPr>
        <w:tc>
          <w:tcPr>
            <w:tcW w:w="567" w:type="dxa"/>
          </w:tcPr>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5549F7">
              <w:rPr>
                <w:rFonts w:ascii="Times New Roman" w:hAnsi="Times New Roman" w:cs="Times New Roman"/>
                <w:szCs w:val="20"/>
                <w:lang w:val="bg-BG"/>
              </w:rPr>
              <w:t>.</w:t>
            </w:r>
          </w:p>
        </w:tc>
        <w:tc>
          <w:tcPr>
            <w:tcW w:w="7512" w:type="dxa"/>
            <w:noWrap/>
          </w:tcPr>
          <w:p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4 от ЗОП ?</w:t>
            </w:r>
          </w:p>
          <w:p w:rsidR="009A67E3" w:rsidRPr="00FF417F" w:rsidRDefault="009A67E3" w:rsidP="009A67E3">
            <w:pPr>
              <w:rPr>
                <w:b/>
                <w:sz w:val="20"/>
                <w:szCs w:val="20"/>
                <w:lang w:eastAsia="fr-FR"/>
              </w:rPr>
            </w:pPr>
          </w:p>
          <w:p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4, б „а“ от ЗОП ?</w:t>
            </w:r>
          </w:p>
          <w:p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w:t>
            </w:r>
            <w:r w:rsidR="002E7BF0" w:rsidRPr="002E7BF0">
              <w:rPr>
                <w:b/>
                <w:sz w:val="20"/>
                <w:szCs w:val="20"/>
                <w:lang w:eastAsia="fr-FR"/>
              </w:rPr>
              <w:lastRenderedPageBreak/>
              <w:t xml:space="preserve">в ликвидация или в открито производство по несъстоятелност </w:t>
            </w:r>
            <w:r w:rsidRPr="00FF417F">
              <w:rPr>
                <w:b/>
                <w:sz w:val="20"/>
                <w:szCs w:val="20"/>
                <w:lang w:eastAsia="fr-FR"/>
              </w:rPr>
              <w:t>съгласно Търговския закон.</w:t>
            </w:r>
          </w:p>
          <w:p w:rsidR="002E7BF0" w:rsidRDefault="002E7BF0" w:rsidP="002E7BF0">
            <w:pPr>
              <w:jc w:val="both"/>
              <w:rPr>
                <w:b/>
                <w:sz w:val="20"/>
                <w:szCs w:val="20"/>
                <w:lang w:eastAsia="fr-FR"/>
              </w:rPr>
            </w:pPr>
          </w:p>
          <w:p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непокриване на критериите за подбор?</w:t>
            </w:r>
          </w:p>
          <w:p w:rsidR="00E42260" w:rsidRDefault="00E42260" w:rsidP="00E42260">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rsidR="00FF417F" w:rsidRPr="00FF417F" w:rsidRDefault="00FF417F" w:rsidP="00086878">
            <w:pPr>
              <w:rPr>
                <w:b/>
                <w:sz w:val="20"/>
                <w:szCs w:val="20"/>
                <w:lang w:eastAsia="fr-FR"/>
              </w:rPr>
            </w:pPr>
          </w:p>
          <w:p w:rsidR="00FF417F" w:rsidRPr="00FF417F" w:rsidRDefault="00FF417F" w:rsidP="00FF417F">
            <w:pPr>
              <w:rPr>
                <w:b/>
                <w:sz w:val="20"/>
                <w:szCs w:val="20"/>
                <w:lang w:eastAsia="fr-FR"/>
              </w:rPr>
            </w:pPr>
            <w:r w:rsidRPr="00FF417F">
              <w:rPr>
                <w:b/>
                <w:sz w:val="20"/>
                <w:szCs w:val="20"/>
                <w:lang w:eastAsia="fr-FR"/>
              </w:rPr>
              <w:t xml:space="preserve">2.2 Има ли други съществени изменения на договора, освен смяна на </w:t>
            </w:r>
            <w:r w:rsidRPr="00FF417F">
              <w:rPr>
                <w:b/>
                <w:sz w:val="20"/>
                <w:szCs w:val="20"/>
                <w:lang w:eastAsia="fr-FR"/>
              </w:rPr>
              <w:lastRenderedPageBreak/>
              <w:t>изпълнителя?</w:t>
            </w:r>
          </w:p>
          <w:p w:rsidR="00FF417F" w:rsidRPr="00FF417F" w:rsidRDefault="00FF417F" w:rsidP="00FF417F">
            <w:pPr>
              <w:rPr>
                <w:b/>
                <w:sz w:val="20"/>
                <w:szCs w:val="20"/>
                <w:lang w:eastAsia="fr-FR"/>
              </w:rPr>
            </w:pPr>
            <w:r w:rsidRPr="00FF417F">
              <w:rPr>
                <w:b/>
                <w:sz w:val="20"/>
                <w:szCs w:val="20"/>
                <w:lang w:eastAsia="fr-FR"/>
              </w:rPr>
              <w:t>Р</w:t>
            </w:r>
            <w:r w:rsidR="002E7BF0">
              <w:rPr>
                <w:b/>
                <w:color w:val="C0504D"/>
                <w:sz w:val="20"/>
                <w:szCs w:val="20"/>
                <w:lang w:eastAsia="fr-FR"/>
              </w:rPr>
              <w:t>еф</w:t>
            </w:r>
            <w:r w:rsidRPr="00FF417F">
              <w:rPr>
                <w:b/>
                <w:color w:val="C0504D"/>
                <w:sz w:val="20"/>
                <w:szCs w:val="20"/>
                <w:lang w:eastAsia="fr-FR"/>
              </w:rPr>
              <w:t>. Към въпрос №</w:t>
            </w:r>
            <w:r w:rsidR="002E7BF0">
              <w:rPr>
                <w:b/>
                <w:color w:val="C0504D"/>
                <w:sz w:val="20"/>
                <w:szCs w:val="20"/>
                <w:lang w:eastAsia="fr-FR"/>
              </w:rPr>
              <w:t>15</w:t>
            </w:r>
          </w:p>
          <w:p w:rsidR="00FF417F" w:rsidRPr="00FF417F" w:rsidRDefault="00FF417F" w:rsidP="00FF417F">
            <w:pPr>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Pr="000A7FDB" w:rsidRDefault="001E1727" w:rsidP="0024159C">
            <w:pPr>
              <w:spacing w:before="100" w:beforeAutospacing="1" w:after="100" w:afterAutospacing="1"/>
              <w:rPr>
                <w:bCs/>
                <w:sz w:val="20"/>
              </w:rPr>
            </w:pPr>
          </w:p>
        </w:tc>
      </w:tr>
      <w:tr w:rsidR="001E1727" w:rsidRPr="000A7FDB" w:rsidTr="00E42260">
        <w:trPr>
          <w:trHeight w:val="270"/>
        </w:trPr>
        <w:tc>
          <w:tcPr>
            <w:tcW w:w="567" w:type="dxa"/>
          </w:tcPr>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r w:rsidR="001E1727">
              <w:rPr>
                <w:rFonts w:ascii="Times New Roman" w:hAnsi="Times New Roman" w:cs="Times New Roman"/>
                <w:szCs w:val="20"/>
                <w:lang w:val="bg-BG"/>
              </w:rPr>
              <w:t>.</w:t>
            </w:r>
          </w:p>
        </w:tc>
        <w:tc>
          <w:tcPr>
            <w:tcW w:w="7512" w:type="dxa"/>
            <w:noWrap/>
          </w:tcPr>
          <w:p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 ?</w:t>
            </w:r>
          </w:p>
          <w:p w:rsidR="00D24517" w:rsidRDefault="00D24517" w:rsidP="00D24517">
            <w:pPr>
              <w:jc w:val="both"/>
              <w:rPr>
                <w:b/>
                <w:sz w:val="20"/>
                <w:szCs w:val="20"/>
                <w:lang w:eastAsia="fr-FR"/>
              </w:rPr>
            </w:pPr>
          </w:p>
          <w:p w:rsidR="00D24517" w:rsidRDefault="00D24517" w:rsidP="00D24517">
            <w:pPr>
              <w:jc w:val="both"/>
              <w:rPr>
                <w:b/>
                <w:sz w:val="20"/>
                <w:szCs w:val="20"/>
                <w:lang w:eastAsia="fr-FR"/>
              </w:rPr>
            </w:pPr>
            <w:r>
              <w:rPr>
                <w:b/>
                <w:sz w:val="20"/>
                <w:szCs w:val="20"/>
                <w:lang w:eastAsia="fr-FR"/>
              </w:rPr>
              <w:t>1 Стойността на изменението</w:t>
            </w:r>
            <w:r w:rsidR="0024159C">
              <w:rPr>
                <w:b/>
                <w:sz w:val="20"/>
                <w:szCs w:val="20"/>
                <w:lang w:eastAsia="fr-FR"/>
              </w:rPr>
              <w:t xml:space="preserve"> до 10 на сто </w:t>
            </w:r>
            <w:r w:rsidRPr="00E62DDA">
              <w:rPr>
                <w:b/>
                <w:sz w:val="20"/>
                <w:szCs w:val="20"/>
                <w:lang w:eastAsia="fr-FR"/>
              </w:rPr>
              <w:t xml:space="preserve"> </w:t>
            </w:r>
            <w:r>
              <w:rPr>
                <w:b/>
                <w:sz w:val="20"/>
                <w:szCs w:val="20"/>
                <w:lang w:eastAsia="fr-FR"/>
              </w:rPr>
              <w:t xml:space="preserve">ли е от </w:t>
            </w:r>
            <w:r w:rsidRPr="00E62DDA">
              <w:rPr>
                <w:b/>
                <w:sz w:val="20"/>
                <w:szCs w:val="20"/>
                <w:lang w:eastAsia="fr-FR"/>
              </w:rPr>
              <w:t>стойността на първоначалния договор за услуги и доставки и до 15 на сто от стойността на първон</w:t>
            </w:r>
            <w:r>
              <w:rPr>
                <w:b/>
                <w:sz w:val="20"/>
                <w:szCs w:val="20"/>
                <w:lang w:eastAsia="fr-FR"/>
              </w:rPr>
              <w:t>ачалния договор за строителство ?</w:t>
            </w:r>
          </w:p>
          <w:p w:rsidR="00D24517" w:rsidRPr="00E62DDA" w:rsidRDefault="00D24517" w:rsidP="00D24517">
            <w:pPr>
              <w:jc w:val="both"/>
              <w:rPr>
                <w:b/>
                <w:sz w:val="20"/>
                <w:szCs w:val="20"/>
                <w:lang w:eastAsia="fr-FR"/>
              </w:rPr>
            </w:pPr>
            <w:r>
              <w:rPr>
                <w:b/>
                <w:sz w:val="20"/>
                <w:szCs w:val="20"/>
                <w:lang w:eastAsia="fr-FR"/>
              </w:rPr>
              <w:t xml:space="preserve">2 Стойността на изменението </w:t>
            </w:r>
            <w:r w:rsidRPr="00E62DDA">
              <w:rPr>
                <w:b/>
                <w:sz w:val="20"/>
                <w:szCs w:val="20"/>
                <w:lang w:eastAsia="fr-FR"/>
              </w:rPr>
              <w:t xml:space="preserve"> надхвърля </w:t>
            </w:r>
            <w:r>
              <w:rPr>
                <w:b/>
                <w:sz w:val="20"/>
                <w:szCs w:val="20"/>
                <w:lang w:eastAsia="fr-FR"/>
              </w:rPr>
              <w:t xml:space="preserve">ли </w:t>
            </w:r>
            <w:r w:rsidRPr="00E62DDA">
              <w:rPr>
                <w:b/>
                <w:sz w:val="20"/>
                <w:szCs w:val="20"/>
                <w:lang w:eastAsia="fr-FR"/>
              </w:rPr>
              <w:t xml:space="preserve">съответната прагова стойност по </w:t>
            </w:r>
            <w:hyperlink r:id="rId9" w:anchor="p28982685" w:tgtFrame="_blank" w:history="1">
              <w:r w:rsidRPr="00E62DDA">
                <w:rPr>
                  <w:sz w:val="20"/>
                  <w:szCs w:val="20"/>
                  <w:lang w:eastAsia="fr-FR"/>
                </w:rPr>
                <w:t>чл. 20, ал. 1</w:t>
              </w:r>
            </w:hyperlink>
            <w:r>
              <w:rPr>
                <w:b/>
                <w:sz w:val="20"/>
                <w:szCs w:val="20"/>
                <w:lang w:eastAsia="fr-FR"/>
              </w:rPr>
              <w:t xml:space="preserve"> ?</w:t>
            </w:r>
          </w:p>
          <w:p w:rsidR="00A12344" w:rsidRPr="00A12344" w:rsidRDefault="00A12344" w:rsidP="00A12344">
            <w:pPr>
              <w:autoSpaceDE w:val="0"/>
              <w:autoSpaceDN w:val="0"/>
              <w:adjustRightInd w:val="0"/>
              <w:jc w:val="both"/>
              <w:rPr>
                <w:color w:val="008000"/>
                <w:sz w:val="20"/>
                <w:szCs w:val="20"/>
              </w:rPr>
            </w:pPr>
            <w:r w:rsidRPr="00A12344">
              <w:rPr>
                <w:color w:val="008000"/>
                <w:sz w:val="20"/>
                <w:szCs w:val="20"/>
              </w:rPr>
              <w:t xml:space="preserve">Проверете дали има предходни изменения на </w:t>
            </w:r>
            <w:r w:rsidR="0024159C">
              <w:rPr>
                <w:color w:val="008000"/>
                <w:sz w:val="20"/>
                <w:szCs w:val="20"/>
              </w:rPr>
              <w:t xml:space="preserve">сключения договор по отношение на </w:t>
            </w:r>
            <w:r w:rsidRPr="00A12344">
              <w:rPr>
                <w:color w:val="008000"/>
                <w:sz w:val="20"/>
                <w:szCs w:val="20"/>
              </w:rPr>
              <w:t xml:space="preserve">стойността и ако има такива, с настоящото изменение </w:t>
            </w:r>
            <w:r w:rsidR="0024159C">
              <w:rPr>
                <w:color w:val="008000"/>
                <w:sz w:val="20"/>
                <w:szCs w:val="20"/>
              </w:rPr>
              <w:t xml:space="preserve">общо </w:t>
            </w:r>
            <w:r w:rsidRPr="00A12344">
              <w:rPr>
                <w:color w:val="008000"/>
                <w:sz w:val="20"/>
                <w:szCs w:val="20"/>
              </w:rPr>
              <w:t xml:space="preserve">надхвърля ли </w:t>
            </w:r>
            <w:r w:rsidR="0024159C">
              <w:rPr>
                <w:color w:val="008000"/>
                <w:sz w:val="20"/>
                <w:szCs w:val="20"/>
              </w:rPr>
              <w:t xml:space="preserve">се </w:t>
            </w:r>
            <w:r w:rsidRPr="00A12344">
              <w:rPr>
                <w:color w:val="008000"/>
                <w:sz w:val="20"/>
                <w:szCs w:val="20"/>
              </w:rPr>
              <w:t xml:space="preserve">съответната прагова стойност по </w:t>
            </w:r>
            <w:hyperlink r:id="rId10" w:anchor="p28982685" w:tgtFrame="_blank" w:history="1">
              <w:r w:rsidRPr="00A12344">
                <w:rPr>
                  <w:color w:val="008000"/>
                  <w:sz w:val="20"/>
                  <w:szCs w:val="20"/>
                </w:rPr>
                <w:t>чл. 20, ал. 1</w:t>
              </w:r>
            </w:hyperlink>
            <w:r w:rsidRPr="00A12344">
              <w:rPr>
                <w:color w:val="008000"/>
                <w:sz w:val="20"/>
                <w:szCs w:val="20"/>
              </w:rPr>
              <w:t>.</w:t>
            </w:r>
          </w:p>
          <w:p w:rsidR="00D24517" w:rsidRDefault="00D24517" w:rsidP="00D24517">
            <w:pPr>
              <w:jc w:val="both"/>
              <w:rPr>
                <w:b/>
                <w:sz w:val="20"/>
                <w:szCs w:val="20"/>
                <w:lang w:eastAsia="fr-FR"/>
              </w:rPr>
            </w:pPr>
          </w:p>
          <w:p w:rsidR="001E1727" w:rsidRPr="00CD10F4" w:rsidRDefault="001E1727" w:rsidP="009148E9">
            <w:pPr>
              <w:jc w:val="both"/>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Pr="000A7FDB" w:rsidRDefault="001E1727" w:rsidP="009148E9">
            <w:pPr>
              <w:pStyle w:val="Heading1"/>
              <w:keepNext w:val="0"/>
              <w:jc w:val="both"/>
              <w:rPr>
                <w:bCs/>
                <w:sz w:val="20"/>
              </w:rPr>
            </w:pPr>
          </w:p>
        </w:tc>
      </w:tr>
    </w:tbl>
    <w:p w:rsidR="00413906" w:rsidRPr="00462F69" w:rsidRDefault="00413906" w:rsidP="00171BD0">
      <w:pPr>
        <w:rPr>
          <w:lang w:val="en-US"/>
        </w:rPr>
      </w:pPr>
    </w:p>
    <w:p w:rsidR="00413906" w:rsidRDefault="00413906" w:rsidP="00413906"/>
    <w:p w:rsidR="00413906" w:rsidRDefault="00413906" w:rsidP="00413906"/>
    <w:p w:rsidR="00413906" w:rsidRDefault="00413906" w:rsidP="00413906"/>
    <w:p w:rsidR="00413906" w:rsidRDefault="00413906" w:rsidP="00413906"/>
    <w:p w:rsidR="00413906" w:rsidRDefault="00413906" w:rsidP="00171BD0"/>
    <w:p w:rsidR="00413906" w:rsidRDefault="00413906" w:rsidP="00171BD0"/>
    <w:p w:rsidR="00413906" w:rsidRPr="000A7FDB" w:rsidRDefault="00413906" w:rsidP="00171BD0">
      <w:pPr>
        <w:rPr>
          <w:vanish/>
        </w:rPr>
      </w:pPr>
    </w:p>
    <w:p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140A" w:rsidRPr="000A7FDB" w:rsidTr="004D059E">
        <w:tc>
          <w:tcPr>
            <w:tcW w:w="14317" w:type="dxa"/>
          </w:tcPr>
          <w:p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ефект, обективирано във въпрос № 1,4 7</w:t>
            </w:r>
            <w:r w:rsidR="00772B49" w:rsidRPr="00093E28">
              <w:rPr>
                <w:b/>
                <w:i/>
                <w:sz w:val="20"/>
                <w:szCs w:val="20"/>
              </w:rPr>
              <w:t>от настоящия контролен лист, а именно:</w:t>
            </w:r>
            <w:r w:rsidR="00772B49" w:rsidRPr="006F0EDC">
              <w:rPr>
                <w:b/>
                <w:i/>
                <w:sz w:val="20"/>
                <w:szCs w:val="20"/>
                <w:u w:val="single"/>
              </w:rPr>
              <w:t xml:space="preserve"> </w:t>
            </w:r>
          </w:p>
          <w:p w:rsidR="002D140A" w:rsidRPr="000A7FDB" w:rsidRDefault="002D140A" w:rsidP="00BF6025">
            <w:pPr>
              <w:pStyle w:val="BodyText"/>
              <w:jc w:val="both"/>
              <w:rPr>
                <w:b/>
                <w:i/>
                <w:sz w:val="20"/>
                <w:szCs w:val="20"/>
              </w:rPr>
            </w:pPr>
          </w:p>
          <w:p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Pr>
                <w:sz w:val="20"/>
                <w:szCs w:val="20"/>
                <w:lang w:val="en-US"/>
              </w:rPr>
              <w:t xml:space="preserve">% </w:t>
            </w:r>
            <w:r>
              <w:rPr>
                <w:sz w:val="20"/>
                <w:szCs w:val="20"/>
              </w:rPr>
              <w:t xml:space="preserve">на основание </w:t>
            </w:r>
            <w:r>
              <w:rPr>
                <w:sz w:val="20"/>
                <w:szCs w:val="20"/>
                <w:lang w:val="en-US"/>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bl>
    <w:p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CD5718" w:rsidTr="004D059E">
        <w:trPr>
          <w:trHeight w:val="641"/>
        </w:trPr>
        <w:tc>
          <w:tcPr>
            <w:tcW w:w="3285" w:type="dxa"/>
          </w:tcPr>
          <w:p w:rsidR="00CE122E" w:rsidRPr="00554EFE" w:rsidRDefault="00CE122E" w:rsidP="009148E9">
            <w:pPr>
              <w:spacing w:before="120"/>
              <w:jc w:val="both"/>
              <w:rPr>
                <w:b/>
                <w:i/>
                <w:sz w:val="20"/>
                <w:szCs w:val="20"/>
              </w:rPr>
            </w:pPr>
            <w:r w:rsidRPr="00554EFE">
              <w:rPr>
                <w:b/>
                <w:i/>
                <w:sz w:val="20"/>
                <w:szCs w:val="20"/>
              </w:rPr>
              <w:lastRenderedPageBreak/>
              <w:t>Експерт, извършили проверката (дата, име):</w:t>
            </w:r>
          </w:p>
        </w:tc>
        <w:tc>
          <w:tcPr>
            <w:tcW w:w="11032" w:type="dxa"/>
          </w:tcPr>
          <w:p w:rsidR="00CE122E" w:rsidRPr="009B02A0" w:rsidRDefault="00CE122E" w:rsidP="009148E9">
            <w:pPr>
              <w:pStyle w:val="BodyText"/>
              <w:jc w:val="both"/>
              <w:rPr>
                <w:b/>
                <w:bCs/>
                <w:sz w:val="20"/>
                <w:szCs w:val="20"/>
              </w:rPr>
            </w:pPr>
          </w:p>
        </w:tc>
      </w:tr>
      <w:tr w:rsidR="00CE122E" w:rsidRPr="00CD5718" w:rsidTr="004D059E">
        <w:tc>
          <w:tcPr>
            <w:tcW w:w="3285" w:type="dxa"/>
          </w:tcPr>
          <w:p w:rsidR="00CE122E" w:rsidRPr="00502100" w:rsidRDefault="00CE122E" w:rsidP="007B09CB">
            <w:pPr>
              <w:spacing w:before="120"/>
              <w:jc w:val="both"/>
              <w:rPr>
                <w:b/>
                <w:bCs/>
                <w:i/>
                <w:iCs/>
                <w:sz w:val="20"/>
                <w:szCs w:val="20"/>
              </w:rPr>
            </w:pPr>
            <w:r w:rsidRPr="00CD5718">
              <w:rPr>
                <w:b/>
                <w:bCs/>
                <w:i/>
                <w:iCs/>
                <w:sz w:val="20"/>
                <w:szCs w:val="20"/>
              </w:rPr>
              <w:t xml:space="preserve">Заключение на </w:t>
            </w:r>
            <w:r w:rsidR="007B09CB">
              <w:rPr>
                <w:b/>
                <w:bCs/>
                <w:i/>
                <w:iCs/>
                <w:sz w:val="20"/>
                <w:szCs w:val="20"/>
              </w:rPr>
              <w:t>н</w:t>
            </w:r>
            <w:r w:rsidRPr="00CD5718">
              <w:rPr>
                <w:b/>
                <w:bCs/>
                <w:i/>
                <w:iCs/>
                <w:sz w:val="20"/>
                <w:szCs w:val="20"/>
              </w:rPr>
              <w:t>ачалник</w:t>
            </w:r>
            <w:r>
              <w:rPr>
                <w:b/>
                <w:bCs/>
                <w:i/>
                <w:iCs/>
                <w:sz w:val="20"/>
                <w:szCs w:val="20"/>
              </w:rPr>
              <w:t>а</w:t>
            </w:r>
            <w:r w:rsidRPr="00CD5718">
              <w:rPr>
                <w:b/>
                <w:bCs/>
                <w:i/>
                <w:iCs/>
                <w:sz w:val="20"/>
                <w:szCs w:val="20"/>
              </w:rPr>
              <w:t xml:space="preserve"> на отдел </w:t>
            </w:r>
            <w:r w:rsidR="007B09CB">
              <w:rPr>
                <w:b/>
                <w:bCs/>
                <w:i/>
                <w:iCs/>
                <w:sz w:val="20"/>
                <w:szCs w:val="20"/>
              </w:rPr>
              <w:t>ТВ</w:t>
            </w:r>
          </w:p>
        </w:tc>
        <w:tc>
          <w:tcPr>
            <w:tcW w:w="11032" w:type="dxa"/>
          </w:tcPr>
          <w:p w:rsidR="00CE122E" w:rsidRPr="00CD5718" w:rsidRDefault="00CE122E" w:rsidP="009148E9">
            <w:pPr>
              <w:spacing w:before="120"/>
              <w:jc w:val="both"/>
              <w:rPr>
                <w:b/>
                <w:bCs/>
                <w:i/>
                <w:iCs/>
                <w:sz w:val="20"/>
                <w:szCs w:val="20"/>
                <w:highlight w:val="yellow"/>
              </w:rPr>
            </w:pPr>
          </w:p>
        </w:tc>
      </w:tr>
      <w:tr w:rsidR="00CE122E" w:rsidRPr="00116187" w:rsidTr="004D059E">
        <w:tc>
          <w:tcPr>
            <w:tcW w:w="14317" w:type="dxa"/>
            <w:gridSpan w:val="2"/>
          </w:tcPr>
          <w:p w:rsidR="00CE122E" w:rsidRPr="00CD5718" w:rsidRDefault="00CE122E" w:rsidP="009148E9">
            <w:pPr>
              <w:jc w:val="both"/>
              <w:rPr>
                <w:b/>
                <w:bCs/>
                <w:i/>
                <w:iCs/>
                <w:sz w:val="20"/>
                <w:szCs w:val="20"/>
              </w:rPr>
            </w:pPr>
          </w:p>
          <w:p w:rsidR="00CE122E" w:rsidRPr="00502100" w:rsidRDefault="00CE122E" w:rsidP="009148E9">
            <w:pPr>
              <w:jc w:val="both"/>
              <w:rPr>
                <w:sz w:val="20"/>
                <w:szCs w:val="20"/>
              </w:rPr>
            </w:pPr>
            <w:r w:rsidRPr="00FF12ED">
              <w:rPr>
                <w:b/>
                <w:bCs/>
                <w:i/>
                <w:iCs/>
                <w:sz w:val="20"/>
                <w:szCs w:val="20"/>
              </w:rPr>
              <w:t xml:space="preserve">Възражение на бенефициента: </w:t>
            </w:r>
          </w:p>
          <w:p w:rsidR="00CE122E" w:rsidRPr="00116187" w:rsidRDefault="00CE122E" w:rsidP="009148E9">
            <w:pPr>
              <w:jc w:val="both"/>
              <w:rPr>
                <w:b/>
                <w:bCs/>
                <w:i/>
                <w:iCs/>
                <w:sz w:val="20"/>
                <w:szCs w:val="20"/>
                <w:highlight w:val="yellow"/>
              </w:rPr>
            </w:pPr>
          </w:p>
        </w:tc>
      </w:tr>
    </w:tbl>
    <w:p w:rsidR="00CE122E" w:rsidRPr="00116187" w:rsidRDefault="00CE122E" w:rsidP="00CE122E">
      <w:pPr>
        <w:jc w:val="both"/>
        <w:rPr>
          <w:sz w:val="20"/>
          <w:szCs w:val="20"/>
          <w:highlight w:val="yellow"/>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116187" w:rsidTr="004D059E">
        <w:tc>
          <w:tcPr>
            <w:tcW w:w="14317" w:type="dxa"/>
            <w:gridSpan w:val="2"/>
          </w:tcPr>
          <w:p w:rsidR="00CE122E" w:rsidRDefault="00462F69" w:rsidP="009148E9">
            <w:pPr>
              <w:spacing w:before="120"/>
              <w:jc w:val="both"/>
              <w:rPr>
                <w:b/>
                <w:bCs/>
                <w:i/>
                <w:iCs/>
                <w:sz w:val="20"/>
                <w:szCs w:val="20"/>
              </w:rPr>
            </w:pPr>
            <w:r>
              <w:rPr>
                <w:b/>
                <w:bCs/>
                <w:i/>
                <w:iCs/>
                <w:sz w:val="20"/>
                <w:szCs w:val="20"/>
              </w:rPr>
              <w:t>Заключение на</w:t>
            </w:r>
            <w:r>
              <w:rPr>
                <w:b/>
                <w:bCs/>
                <w:i/>
                <w:iCs/>
                <w:sz w:val="20"/>
                <w:szCs w:val="20"/>
                <w:lang w:val="en-US"/>
              </w:rPr>
              <w:t xml:space="preserve"> </w:t>
            </w:r>
            <w:r w:rsidR="00CE122E" w:rsidRPr="00FF12ED">
              <w:rPr>
                <w:b/>
                <w:bCs/>
                <w:i/>
                <w:iCs/>
                <w:sz w:val="20"/>
                <w:szCs w:val="20"/>
              </w:rPr>
              <w:t>експерт</w:t>
            </w:r>
            <w:r>
              <w:rPr>
                <w:b/>
                <w:bCs/>
                <w:i/>
                <w:iCs/>
                <w:sz w:val="20"/>
                <w:szCs w:val="20"/>
              </w:rPr>
              <w:t>а</w:t>
            </w:r>
            <w:r w:rsidR="00CE122E" w:rsidRPr="00FF12ED">
              <w:rPr>
                <w:b/>
                <w:bCs/>
                <w:i/>
                <w:iCs/>
                <w:sz w:val="20"/>
                <w:szCs w:val="20"/>
              </w:rPr>
              <w:t xml:space="preserve"> въз основа на възражението на бенефициента и отразяване на окончателните констатации и определяне размера на финансовата корекция: </w:t>
            </w:r>
          </w:p>
          <w:p w:rsidR="00CE122E" w:rsidRPr="00116187" w:rsidRDefault="00CE122E" w:rsidP="009148E9">
            <w:pPr>
              <w:spacing w:before="120"/>
              <w:jc w:val="both"/>
              <w:rPr>
                <w:sz w:val="20"/>
                <w:szCs w:val="20"/>
                <w:highlight w:val="yellow"/>
              </w:rPr>
            </w:pPr>
          </w:p>
        </w:tc>
      </w:tr>
      <w:tr w:rsidR="00CE122E" w:rsidRPr="00FF12ED" w:rsidTr="004D059E">
        <w:tc>
          <w:tcPr>
            <w:tcW w:w="3285" w:type="dxa"/>
          </w:tcPr>
          <w:p w:rsidR="00CE122E" w:rsidRPr="00FF12ED" w:rsidRDefault="00CE122E" w:rsidP="007B09CB">
            <w:pPr>
              <w:spacing w:before="120"/>
              <w:jc w:val="both"/>
              <w:rPr>
                <w:b/>
                <w:bCs/>
                <w:i/>
                <w:iCs/>
                <w:sz w:val="20"/>
                <w:szCs w:val="20"/>
              </w:rPr>
            </w:pPr>
            <w:r w:rsidRPr="00FF12ED">
              <w:rPr>
                <w:b/>
                <w:bCs/>
                <w:i/>
                <w:iCs/>
                <w:sz w:val="20"/>
                <w:szCs w:val="20"/>
              </w:rPr>
              <w:t xml:space="preserve">Заключение на </w:t>
            </w:r>
            <w:r w:rsidR="007B09CB">
              <w:rPr>
                <w:b/>
                <w:bCs/>
                <w:i/>
                <w:iCs/>
                <w:sz w:val="20"/>
                <w:szCs w:val="20"/>
              </w:rPr>
              <w:t>н</w:t>
            </w:r>
            <w:r w:rsidR="007B09CB" w:rsidRPr="00FF12ED">
              <w:rPr>
                <w:b/>
                <w:bCs/>
                <w:i/>
                <w:iCs/>
                <w:sz w:val="20"/>
                <w:szCs w:val="20"/>
              </w:rPr>
              <w:t>ачалник</w:t>
            </w:r>
            <w:r w:rsidR="007B09CB">
              <w:rPr>
                <w:b/>
                <w:bCs/>
                <w:i/>
                <w:iCs/>
                <w:sz w:val="20"/>
                <w:szCs w:val="20"/>
              </w:rPr>
              <w:t>а</w:t>
            </w:r>
            <w:r w:rsidR="007B09CB" w:rsidRPr="00FF12ED">
              <w:rPr>
                <w:b/>
                <w:bCs/>
                <w:i/>
                <w:iCs/>
                <w:sz w:val="20"/>
                <w:szCs w:val="20"/>
              </w:rPr>
              <w:t xml:space="preserve"> </w:t>
            </w:r>
            <w:r w:rsidRPr="00FF12ED">
              <w:rPr>
                <w:b/>
                <w:bCs/>
                <w:i/>
                <w:iCs/>
                <w:sz w:val="20"/>
                <w:szCs w:val="20"/>
              </w:rPr>
              <w:t xml:space="preserve">на отдел </w:t>
            </w:r>
            <w:r w:rsidR="007B09CB">
              <w:rPr>
                <w:b/>
                <w:bCs/>
                <w:i/>
                <w:iCs/>
                <w:sz w:val="20"/>
                <w:szCs w:val="20"/>
              </w:rPr>
              <w:t>ТВ</w:t>
            </w:r>
          </w:p>
        </w:tc>
        <w:tc>
          <w:tcPr>
            <w:tcW w:w="11032" w:type="dxa"/>
          </w:tcPr>
          <w:p w:rsidR="00CE122E" w:rsidRPr="00FF12ED" w:rsidRDefault="00CE122E" w:rsidP="009148E9">
            <w:pPr>
              <w:spacing w:before="120"/>
              <w:jc w:val="both"/>
              <w:rPr>
                <w:b/>
                <w:bCs/>
                <w:i/>
                <w:iCs/>
                <w:sz w:val="20"/>
                <w:szCs w:val="20"/>
              </w:rPr>
            </w:pPr>
          </w:p>
          <w:p w:rsidR="00CE122E" w:rsidRPr="00FF12ED" w:rsidRDefault="00CE122E" w:rsidP="009148E9">
            <w:pPr>
              <w:spacing w:before="120"/>
              <w:jc w:val="both"/>
              <w:rPr>
                <w:b/>
                <w:bCs/>
                <w:i/>
                <w:iCs/>
                <w:sz w:val="20"/>
                <w:szCs w:val="20"/>
              </w:rPr>
            </w:pPr>
          </w:p>
        </w:tc>
      </w:tr>
      <w:tr w:rsidR="00CE122E" w:rsidRPr="00FF12ED" w:rsidTr="004D059E">
        <w:tc>
          <w:tcPr>
            <w:tcW w:w="3285" w:type="dxa"/>
          </w:tcPr>
          <w:p w:rsidR="00CE122E" w:rsidRPr="00FF12ED" w:rsidRDefault="00CE122E" w:rsidP="009148E9">
            <w:pPr>
              <w:spacing w:before="120"/>
              <w:jc w:val="both"/>
              <w:rPr>
                <w:b/>
                <w:bCs/>
                <w:i/>
                <w:iCs/>
                <w:sz w:val="20"/>
                <w:szCs w:val="20"/>
              </w:rPr>
            </w:pPr>
            <w:r w:rsidRPr="00FF12ED">
              <w:rPr>
                <w:b/>
                <w:bCs/>
                <w:i/>
                <w:iCs/>
                <w:sz w:val="20"/>
                <w:szCs w:val="20"/>
              </w:rPr>
              <w:t>Заключение на главния директор</w:t>
            </w:r>
          </w:p>
        </w:tc>
        <w:tc>
          <w:tcPr>
            <w:tcW w:w="11032" w:type="dxa"/>
          </w:tcPr>
          <w:p w:rsidR="00CE122E" w:rsidRPr="00FF12ED" w:rsidRDefault="00CE122E" w:rsidP="009148E9">
            <w:pPr>
              <w:spacing w:before="120"/>
              <w:jc w:val="both"/>
              <w:rPr>
                <w:b/>
                <w:bCs/>
                <w:i/>
                <w:iCs/>
                <w:sz w:val="20"/>
                <w:szCs w:val="20"/>
              </w:rPr>
            </w:pPr>
          </w:p>
          <w:p w:rsidR="00CE122E" w:rsidRPr="00FF12ED" w:rsidRDefault="00CE122E" w:rsidP="009148E9">
            <w:pPr>
              <w:spacing w:before="120"/>
              <w:jc w:val="both"/>
              <w:rPr>
                <w:b/>
                <w:bCs/>
                <w:i/>
                <w:iCs/>
                <w:sz w:val="20"/>
                <w:szCs w:val="20"/>
              </w:rPr>
            </w:pPr>
          </w:p>
        </w:tc>
      </w:tr>
      <w:tr w:rsidR="00CE122E" w:rsidRPr="00FF12ED" w:rsidTr="004D059E">
        <w:tc>
          <w:tcPr>
            <w:tcW w:w="3285" w:type="dxa"/>
          </w:tcPr>
          <w:p w:rsidR="00CE122E" w:rsidRPr="00FF12ED" w:rsidRDefault="00CE122E" w:rsidP="00554EFE">
            <w:pPr>
              <w:jc w:val="both"/>
              <w:rPr>
                <w:b/>
                <w:bCs/>
                <w:i/>
                <w:iCs/>
                <w:sz w:val="20"/>
                <w:szCs w:val="20"/>
              </w:rPr>
            </w:pPr>
            <w:r>
              <w:rPr>
                <w:b/>
                <w:bCs/>
                <w:i/>
                <w:iCs/>
                <w:smallCaps/>
                <w:sz w:val="20"/>
                <w:szCs w:val="20"/>
              </w:rPr>
              <w:t>не</w:t>
            </w:r>
            <w:r w:rsidR="007B09CB">
              <w:rPr>
                <w:b/>
                <w:bCs/>
                <w:i/>
                <w:iCs/>
                <w:smallCaps/>
                <w:sz w:val="20"/>
                <w:szCs w:val="20"/>
              </w:rPr>
              <w:t xml:space="preserve"> </w:t>
            </w:r>
            <w:r>
              <w:rPr>
                <w:b/>
                <w:bCs/>
                <w:i/>
                <w:iCs/>
                <w:smallCaps/>
                <w:sz w:val="20"/>
                <w:szCs w:val="20"/>
              </w:rPr>
              <w:t>налага</w:t>
            </w:r>
            <w:r w:rsidR="007B09CB">
              <w:rPr>
                <w:b/>
                <w:bCs/>
                <w:i/>
                <w:iCs/>
                <w:smallCaps/>
                <w:sz w:val="20"/>
                <w:szCs w:val="20"/>
              </w:rPr>
              <w:t xml:space="preserve"> </w:t>
            </w:r>
            <w:r>
              <w:rPr>
                <w:b/>
                <w:bCs/>
                <w:i/>
                <w:iCs/>
                <w:smallCaps/>
                <w:sz w:val="20"/>
                <w:szCs w:val="20"/>
              </w:rPr>
              <w:t>/</w:t>
            </w:r>
            <w:r w:rsidR="007B09CB">
              <w:rPr>
                <w:b/>
                <w:bCs/>
                <w:i/>
                <w:iCs/>
                <w:smallCaps/>
                <w:sz w:val="20"/>
                <w:szCs w:val="20"/>
              </w:rPr>
              <w:t xml:space="preserve"> </w:t>
            </w:r>
            <w:r w:rsidRPr="00FF12ED">
              <w:rPr>
                <w:b/>
                <w:bCs/>
                <w:i/>
                <w:iCs/>
                <w:smallCaps/>
                <w:sz w:val="20"/>
                <w:szCs w:val="20"/>
              </w:rPr>
              <w:t xml:space="preserve">налага финансова корекция </w:t>
            </w:r>
            <w:r w:rsidR="00554EFE">
              <w:rPr>
                <w:b/>
                <w:bCs/>
                <w:i/>
                <w:iCs/>
                <w:smallCaps/>
                <w:sz w:val="20"/>
                <w:szCs w:val="20"/>
              </w:rPr>
              <w:t>в размер на……….</w:t>
            </w:r>
          </w:p>
        </w:tc>
        <w:tc>
          <w:tcPr>
            <w:tcW w:w="11032" w:type="dxa"/>
          </w:tcPr>
          <w:p w:rsidR="00CE122E" w:rsidRPr="00FF12ED" w:rsidRDefault="00CE122E" w:rsidP="009148E9">
            <w:pPr>
              <w:spacing w:before="120"/>
              <w:jc w:val="both"/>
              <w:rPr>
                <w:b/>
                <w:bCs/>
                <w:i/>
                <w:iCs/>
                <w:sz w:val="20"/>
                <w:szCs w:val="20"/>
              </w:rPr>
            </w:pPr>
          </w:p>
        </w:tc>
      </w:tr>
    </w:tbl>
    <w:p w:rsidR="00CE122E" w:rsidRPr="00FF12ED" w:rsidRDefault="00CE122E" w:rsidP="00CE122E">
      <w:pPr>
        <w:jc w:val="both"/>
        <w:rPr>
          <w:sz w:val="20"/>
          <w:szCs w:val="20"/>
        </w:rPr>
      </w:pPr>
    </w:p>
    <w:p w:rsidR="00CE122E" w:rsidRDefault="00CE122E" w:rsidP="00CE122E">
      <w:pPr>
        <w:pStyle w:val="Style9"/>
        <w:widowControl/>
        <w:rPr>
          <w:rStyle w:val="FontStyle32"/>
          <w:szCs w:val="22"/>
          <w:lang w:val="bg-BG" w:eastAsia="bg-BG"/>
        </w:rPr>
      </w:pPr>
    </w:p>
    <w:p w:rsidR="00484C2E" w:rsidRPr="000A7FDB" w:rsidRDefault="00484C2E" w:rsidP="00F81223">
      <w:pPr>
        <w:ind w:left="-360"/>
        <w:jc w:val="both"/>
        <w:rPr>
          <w:sz w:val="20"/>
          <w:szCs w:val="20"/>
        </w:rPr>
      </w:pPr>
    </w:p>
    <w:sectPr w:rsidR="00484C2E" w:rsidRPr="000A7FDB" w:rsidSect="00462F69">
      <w:headerReference w:type="default" r:id="rId11"/>
      <w:footerReference w:type="even" r:id="rId12"/>
      <w:footerReference w:type="default" r:id="rId13"/>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08C" w:rsidRDefault="00BC608C">
      <w:r>
        <w:separator/>
      </w:r>
    </w:p>
  </w:endnote>
  <w:endnote w:type="continuationSeparator" w:id="0">
    <w:p w:rsidR="00BC608C" w:rsidRDefault="00B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rsidR="009148E9" w:rsidRDefault="009148E9"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08C" w:rsidRDefault="00BC608C">
      <w:r>
        <w:separator/>
      </w:r>
    </w:p>
  </w:footnote>
  <w:footnote w:type="continuationSeparator" w:id="0">
    <w:p w:rsidR="00BC608C" w:rsidRDefault="00BC60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CA5B4A" w:rsidRDefault="00CA5B4A" w:rsidP="00CA5B4A">
          <w:pPr>
            <w:spacing w:line="276" w:lineRule="auto"/>
            <w:rPr>
              <w:i/>
              <w:iCs/>
              <w:lang w:val="en-US"/>
            </w:rPr>
          </w:pPr>
        </w:p>
        <w:p w:rsidR="00CA5B4A" w:rsidRPr="007B09CB" w:rsidRDefault="00CA5B4A" w:rsidP="00CA5B4A">
          <w:pPr>
            <w:spacing w:line="276" w:lineRule="auto"/>
            <w:jc w:val="center"/>
            <w:rPr>
              <w:b/>
            </w:rPr>
          </w:pPr>
          <w:r w:rsidRPr="007B09CB">
            <w:rPr>
              <w:b/>
            </w:rPr>
            <w:t>Наръчник за управление на Оперативна програма</w:t>
          </w:r>
        </w:p>
        <w:p w:rsidR="00CA5B4A" w:rsidRDefault="00CA5B4A" w:rsidP="00CA5B4A">
          <w:pPr>
            <w:widowControl w:val="0"/>
            <w:suppressLineNumbers/>
            <w:suppressAutoHyphens/>
            <w:autoSpaceDE w:val="0"/>
            <w:autoSpaceDN w:val="0"/>
            <w:adjustRightInd w:val="0"/>
            <w:spacing w:after="120" w:line="276" w:lineRule="auto"/>
            <w:jc w:val="center"/>
            <w:rPr>
              <w:rFonts w:eastAsia="HG Mincho Light J"/>
              <w:b/>
              <w:i/>
              <w:iCs/>
              <w:color w:val="000000"/>
              <w:lang w:val="en-US"/>
            </w:rPr>
          </w:pPr>
          <w:r w:rsidRPr="007B09CB">
            <w:rPr>
              <w:b/>
            </w:rPr>
            <w:t>„Наука и образование за интелигентен растеж</w:t>
          </w:r>
          <w:r w:rsidR="007B09CB">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2607F5" w:rsidRPr="007E5BDA">
            <w:rPr>
              <w:rFonts w:eastAsia="HG Mincho Light J"/>
              <w:b/>
              <w:color w:val="000000"/>
              <w:sz w:val="18"/>
              <w:szCs w:val="18"/>
            </w:rPr>
            <w:t>14.</w:t>
          </w:r>
          <w:r w:rsidR="00317D21">
            <w:rPr>
              <w:rFonts w:eastAsia="HG Mincho Light J"/>
              <w:b/>
              <w:color w:val="000000"/>
              <w:sz w:val="18"/>
              <w:szCs w:val="18"/>
              <w:lang w:val="en-US"/>
            </w:rPr>
            <w:t>1</w:t>
          </w:r>
          <w:r w:rsidR="009A7AA4">
            <w:rPr>
              <w:rFonts w:eastAsia="HG Mincho Light J"/>
              <w:b/>
              <w:color w:val="000000"/>
              <w:sz w:val="18"/>
              <w:szCs w:val="18"/>
            </w:rPr>
            <w:t>1</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Глава 14</w:t>
          </w:r>
        </w:p>
      </w:tc>
    </w:tr>
    <w:tr w:rsidR="00CA5B4A"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r>
            <w:rPr>
              <w:b/>
              <w:lang w:val="ru-RU"/>
            </w:rPr>
            <w:t xml:space="preserve">– в сила след </w:t>
          </w:r>
          <w:r>
            <w:rPr>
              <w:b/>
              <w:iCs/>
              <w:lang w:val="ru-RU"/>
            </w:rPr>
            <w:t>15.04.2016</w:t>
          </w:r>
          <w:r>
            <w:rPr>
              <w:b/>
              <w:lang w:val="ru-RU"/>
            </w:rPr>
            <w:t xml:space="preserve"> г.</w:t>
          </w:r>
        </w:p>
      </w:tc>
    </w:tr>
    <w:tr w:rsidR="00CA5B4A"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CA5B4A" w:rsidRPr="00EB74F1" w:rsidRDefault="00CA5B4A"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B0922">
            <w:rPr>
              <w:rFonts w:eastAsia="HG Mincho Light J"/>
              <w:b/>
              <w:color w:val="000000"/>
              <w:lang w:val="ru-RU"/>
            </w:rPr>
            <w:t xml:space="preserve">Вариант </w:t>
          </w:r>
          <w:r w:rsidR="00044CAB">
            <w:rPr>
              <w:rFonts w:eastAsia="HG Mincho Light J"/>
              <w:b/>
              <w:color w:val="000000"/>
              <w:lang w:val="ru-RU"/>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CA5B4A" w:rsidRPr="007B09CB" w:rsidRDefault="00044CAB" w:rsidP="009A7AA4">
          <w:pPr>
            <w:spacing w:line="276" w:lineRule="auto"/>
            <w:jc w:val="center"/>
            <w:rPr>
              <w:b/>
              <w:color w:val="1F497D"/>
            </w:rPr>
          </w:pPr>
          <w:r w:rsidRPr="00044CAB">
            <w:rPr>
              <w:b/>
            </w:rPr>
            <w:t>март 2020 г.</w:t>
          </w:r>
        </w:p>
      </w:tc>
    </w:tr>
  </w:tbl>
  <w:p w:rsidR="009148E9" w:rsidRPr="00A84076" w:rsidRDefault="009148E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0"/>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3906"/>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2B0E3F"/>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11</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Mladen Kolev</cp:lastModifiedBy>
  <cp:revision>28</cp:revision>
  <cp:lastPrinted>2016-06-30T10:24:00Z</cp:lastPrinted>
  <dcterms:created xsi:type="dcterms:W3CDTF">2016-07-01T06:26:00Z</dcterms:created>
  <dcterms:modified xsi:type="dcterms:W3CDTF">2020-02-28T14:04:00Z</dcterms:modified>
</cp:coreProperties>
</file>